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6F" w:rsidRPr="00235A13" w:rsidRDefault="00594A66">
      <w:pPr>
        <w:rPr>
          <w:rFonts w:asciiTheme="minorHAnsi" w:hAnsiTheme="minorHAnsi"/>
        </w:rPr>
      </w:pPr>
    </w:p>
    <w:p w:rsidR="00B24E6F" w:rsidRPr="00235A13" w:rsidRDefault="00971C09">
      <w:pPr>
        <w:rPr>
          <w:rFonts w:asciiTheme="minorHAnsi" w:hAnsiTheme="minorHAnsi" w:cs="Calibri"/>
          <w:b/>
          <w:bCs/>
          <w:color w:val="000000" w:themeColor="text1"/>
          <w:sz w:val="32"/>
          <w:szCs w:val="32"/>
        </w:rPr>
      </w:pPr>
      <w:r>
        <w:rPr>
          <w:rFonts w:asciiTheme="minorHAnsi" w:hAnsiTheme="minorHAnsi" w:cs="Calibri"/>
          <w:b/>
          <w:bCs/>
          <w:color w:val="000000" w:themeColor="text1"/>
          <w:sz w:val="32"/>
          <w:szCs w:val="32"/>
        </w:rPr>
        <w:t>Procès verbal du CA n°48</w:t>
      </w:r>
      <w:r w:rsidRPr="00235A13">
        <w:rPr>
          <w:rFonts w:asciiTheme="minorHAnsi" w:hAnsiTheme="minorHAnsi" w:cs="Calibri"/>
          <w:b/>
          <w:bCs/>
          <w:color w:val="000000" w:themeColor="text1"/>
          <w:sz w:val="32"/>
          <w:szCs w:val="32"/>
        </w:rPr>
        <w:t xml:space="preserve">  du </w:t>
      </w:r>
      <w:r>
        <w:rPr>
          <w:rFonts w:asciiTheme="minorHAnsi" w:hAnsiTheme="minorHAnsi" w:cs="Calibri"/>
          <w:b/>
          <w:bCs/>
          <w:color w:val="000000" w:themeColor="text1"/>
          <w:sz w:val="32"/>
          <w:szCs w:val="32"/>
        </w:rPr>
        <w:t>23 mai</w:t>
      </w:r>
      <w:r w:rsidRPr="00235A13">
        <w:rPr>
          <w:rFonts w:asciiTheme="minorHAnsi" w:hAnsiTheme="minorHAnsi" w:cs="Calibri"/>
          <w:b/>
          <w:bCs/>
          <w:color w:val="000000" w:themeColor="text1"/>
          <w:sz w:val="32"/>
          <w:szCs w:val="32"/>
        </w:rPr>
        <w:t xml:space="preserve"> 2016</w:t>
      </w:r>
    </w:p>
    <w:p w:rsidR="00B24E6F" w:rsidRPr="00235A13" w:rsidRDefault="00594A66">
      <w:pPr>
        <w:rPr>
          <w:rFonts w:asciiTheme="minorHAnsi" w:hAnsiTheme="minorHAnsi"/>
          <w:color w:val="000000" w:themeColor="text1"/>
        </w:rPr>
      </w:pPr>
    </w:p>
    <w:p w:rsidR="00B24E6F" w:rsidRPr="00235A13" w:rsidRDefault="00971C09">
      <w:pPr>
        <w:rPr>
          <w:rFonts w:asciiTheme="minorHAnsi" w:hAnsiTheme="minorHAnsi"/>
          <w:color w:val="000000" w:themeColor="text1"/>
          <w:sz w:val="22"/>
          <w:szCs w:val="22"/>
        </w:rPr>
      </w:pPr>
      <w:r w:rsidRPr="00235A13">
        <w:rPr>
          <w:rFonts w:asciiTheme="minorHAnsi" w:hAnsiTheme="minorHAnsi"/>
          <w:b/>
          <w:bCs/>
          <w:color w:val="000000" w:themeColor="text1"/>
          <w:sz w:val="22"/>
          <w:szCs w:val="22"/>
        </w:rPr>
        <w:t>Présents </w:t>
      </w:r>
      <w:r w:rsidRPr="00235A13">
        <w:rPr>
          <w:rFonts w:asciiTheme="minorHAnsi" w:hAnsiTheme="minorHAnsi"/>
          <w:color w:val="000000" w:themeColor="text1"/>
          <w:sz w:val="22"/>
          <w:szCs w:val="22"/>
        </w:rPr>
        <w:t xml:space="preserve">: Eliane </w:t>
      </w:r>
      <w:proofErr w:type="spellStart"/>
      <w:r w:rsidRPr="00235A13">
        <w:rPr>
          <w:rFonts w:asciiTheme="minorHAnsi" w:hAnsiTheme="minorHAnsi"/>
          <w:color w:val="000000" w:themeColor="text1"/>
          <w:sz w:val="22"/>
          <w:szCs w:val="22"/>
        </w:rPr>
        <w:t>Keppens</w:t>
      </w:r>
      <w:proofErr w:type="spellEnd"/>
      <w:r w:rsidRPr="00235A13">
        <w:rPr>
          <w:rFonts w:asciiTheme="minorHAnsi" w:hAnsiTheme="minorHAnsi"/>
          <w:color w:val="000000" w:themeColor="text1"/>
          <w:sz w:val="22"/>
          <w:szCs w:val="22"/>
        </w:rPr>
        <w:t xml:space="preserve"> </w:t>
      </w:r>
      <w:proofErr w:type="spellStart"/>
      <w:r w:rsidRPr="00235A13">
        <w:rPr>
          <w:rFonts w:asciiTheme="minorHAnsi" w:hAnsiTheme="minorHAnsi"/>
          <w:color w:val="000000" w:themeColor="text1"/>
          <w:sz w:val="22"/>
          <w:szCs w:val="22"/>
        </w:rPr>
        <w:t>Marescaux</w:t>
      </w:r>
      <w:proofErr w:type="spellEnd"/>
      <w:r w:rsidRPr="00235A13">
        <w:rPr>
          <w:rFonts w:asciiTheme="minorHAnsi" w:hAnsiTheme="minorHAnsi"/>
          <w:color w:val="000000" w:themeColor="text1"/>
          <w:sz w:val="22"/>
          <w:szCs w:val="22"/>
        </w:rPr>
        <w:t xml:space="preserve">, Marc </w:t>
      </w:r>
      <w:proofErr w:type="spellStart"/>
      <w:r w:rsidRPr="00235A13">
        <w:rPr>
          <w:rFonts w:asciiTheme="minorHAnsi" w:hAnsiTheme="minorHAnsi"/>
          <w:color w:val="000000" w:themeColor="text1"/>
          <w:sz w:val="22"/>
          <w:szCs w:val="22"/>
        </w:rPr>
        <w:t>Plainchamp</w:t>
      </w:r>
      <w:proofErr w:type="spellEnd"/>
      <w:r w:rsidRPr="00235A13">
        <w:rPr>
          <w:rFonts w:asciiTheme="minorHAnsi" w:hAnsiTheme="minorHAnsi"/>
          <w:color w:val="000000" w:themeColor="text1"/>
          <w:sz w:val="22"/>
          <w:szCs w:val="22"/>
        </w:rPr>
        <w:t xml:space="preserve">, Jean </w:t>
      </w:r>
      <w:proofErr w:type="spellStart"/>
      <w:r w:rsidRPr="00235A13">
        <w:rPr>
          <w:rFonts w:asciiTheme="minorHAnsi" w:hAnsiTheme="minorHAnsi"/>
          <w:color w:val="000000" w:themeColor="text1"/>
          <w:sz w:val="22"/>
          <w:szCs w:val="22"/>
        </w:rPr>
        <w:t>Haquin</w:t>
      </w:r>
      <w:proofErr w:type="spellEnd"/>
      <w:r w:rsidRPr="00235A13">
        <w:rPr>
          <w:rFonts w:asciiTheme="minorHAnsi" w:hAnsiTheme="minorHAnsi"/>
          <w:color w:val="000000" w:themeColor="text1"/>
          <w:sz w:val="22"/>
          <w:szCs w:val="22"/>
        </w:rPr>
        <w:t>, Etienne B</w:t>
      </w:r>
      <w:r>
        <w:rPr>
          <w:rFonts w:asciiTheme="minorHAnsi" w:hAnsiTheme="minorHAnsi"/>
          <w:color w:val="000000" w:themeColor="text1"/>
          <w:sz w:val="22"/>
          <w:szCs w:val="22"/>
        </w:rPr>
        <w:t xml:space="preserve">runeau, Yves Roberti </w:t>
      </w:r>
      <w:proofErr w:type="spellStart"/>
      <w:r>
        <w:rPr>
          <w:rFonts w:asciiTheme="minorHAnsi" w:hAnsiTheme="minorHAnsi"/>
          <w:color w:val="000000" w:themeColor="text1"/>
          <w:sz w:val="22"/>
          <w:szCs w:val="22"/>
        </w:rPr>
        <w:t>Lintermans</w:t>
      </w:r>
      <w:proofErr w:type="spellEnd"/>
      <w:r>
        <w:rPr>
          <w:rFonts w:asciiTheme="minorHAnsi" w:hAnsiTheme="minorHAnsi"/>
          <w:color w:val="000000" w:themeColor="text1"/>
          <w:sz w:val="22"/>
          <w:szCs w:val="22"/>
        </w:rPr>
        <w:t>,</w:t>
      </w:r>
      <w:r w:rsidRPr="00E428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Ghislain De </w:t>
      </w:r>
      <w:proofErr w:type="spellStart"/>
      <w:r>
        <w:rPr>
          <w:rFonts w:asciiTheme="minorHAnsi" w:hAnsiTheme="minorHAnsi"/>
          <w:color w:val="000000" w:themeColor="text1"/>
          <w:sz w:val="22"/>
          <w:szCs w:val="22"/>
        </w:rPr>
        <w:t>Roeck</w:t>
      </w:r>
      <w:proofErr w:type="spellEnd"/>
      <w:r>
        <w:rPr>
          <w:rFonts w:asciiTheme="minorHAnsi" w:hAnsiTheme="minorHAnsi"/>
          <w:color w:val="000000" w:themeColor="text1"/>
          <w:sz w:val="22"/>
          <w:szCs w:val="22"/>
        </w:rPr>
        <w:t>.</w:t>
      </w:r>
    </w:p>
    <w:p w:rsidR="00B24E6F" w:rsidRPr="00235A13" w:rsidRDefault="00594A66">
      <w:pPr>
        <w:rPr>
          <w:rFonts w:asciiTheme="minorHAnsi" w:hAnsiTheme="minorHAnsi"/>
          <w:color w:val="000000" w:themeColor="text1"/>
          <w:sz w:val="22"/>
          <w:szCs w:val="22"/>
        </w:rPr>
      </w:pPr>
    </w:p>
    <w:p w:rsidR="00B24E6F" w:rsidRPr="00235A13" w:rsidRDefault="00971C09">
      <w:pPr>
        <w:rPr>
          <w:rFonts w:asciiTheme="minorHAnsi" w:hAnsiTheme="minorHAnsi"/>
          <w:color w:val="000000" w:themeColor="text1"/>
          <w:sz w:val="22"/>
          <w:szCs w:val="22"/>
        </w:rPr>
      </w:pPr>
      <w:r w:rsidRPr="00235A13">
        <w:rPr>
          <w:rFonts w:asciiTheme="minorHAnsi" w:hAnsiTheme="minorHAnsi"/>
          <w:b/>
          <w:bCs/>
          <w:color w:val="000000" w:themeColor="text1"/>
          <w:sz w:val="22"/>
          <w:szCs w:val="22"/>
        </w:rPr>
        <w:t>Excusés </w:t>
      </w:r>
      <w:r w:rsidRPr="00235A1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Doris </w:t>
      </w:r>
      <w:proofErr w:type="spellStart"/>
      <w:r>
        <w:rPr>
          <w:rFonts w:asciiTheme="minorHAnsi" w:hAnsiTheme="minorHAnsi"/>
          <w:color w:val="000000" w:themeColor="text1"/>
          <w:sz w:val="22"/>
          <w:szCs w:val="22"/>
        </w:rPr>
        <w:t>Kötgen</w:t>
      </w:r>
      <w:proofErr w:type="spellEnd"/>
      <w:r>
        <w:rPr>
          <w:rFonts w:asciiTheme="minorHAnsi" w:hAnsiTheme="minorHAnsi"/>
          <w:color w:val="000000" w:themeColor="text1"/>
          <w:sz w:val="22"/>
          <w:szCs w:val="22"/>
        </w:rPr>
        <w:t>, Jean Laroche,</w:t>
      </w:r>
      <w:r w:rsidRPr="002B528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Laurent </w:t>
      </w:r>
      <w:proofErr w:type="spellStart"/>
      <w:r>
        <w:rPr>
          <w:rFonts w:asciiTheme="minorHAnsi" w:hAnsiTheme="minorHAnsi"/>
          <w:color w:val="000000" w:themeColor="text1"/>
          <w:sz w:val="22"/>
          <w:szCs w:val="22"/>
        </w:rPr>
        <w:t>Ignoul</w:t>
      </w:r>
      <w:proofErr w:type="spellEnd"/>
      <w:r>
        <w:rPr>
          <w:rFonts w:asciiTheme="minorHAnsi" w:hAnsiTheme="minorHAnsi"/>
          <w:color w:val="000000" w:themeColor="text1"/>
          <w:sz w:val="22"/>
          <w:szCs w:val="22"/>
        </w:rPr>
        <w:t xml:space="preserve">, </w:t>
      </w:r>
      <w:r w:rsidRPr="00235A13">
        <w:rPr>
          <w:rFonts w:asciiTheme="minorHAnsi" w:hAnsiTheme="minorHAnsi"/>
          <w:color w:val="000000" w:themeColor="text1"/>
          <w:sz w:val="22"/>
          <w:szCs w:val="22"/>
        </w:rPr>
        <w:t>Philippe Roberti</w:t>
      </w:r>
      <w:r>
        <w:rPr>
          <w:rFonts w:asciiTheme="minorHAnsi" w:hAnsiTheme="minorHAnsi"/>
          <w:color w:val="000000" w:themeColor="text1"/>
          <w:sz w:val="22"/>
          <w:szCs w:val="22"/>
        </w:rPr>
        <w:t>,</w:t>
      </w:r>
    </w:p>
    <w:p w:rsidR="0031081A" w:rsidRDefault="00594A66">
      <w:pPr>
        <w:rPr>
          <w:rFonts w:asciiTheme="minorHAnsi" w:hAnsiTheme="minorHAnsi"/>
          <w:color w:val="000000" w:themeColor="text1"/>
          <w:sz w:val="22"/>
          <w:szCs w:val="22"/>
        </w:rPr>
      </w:pPr>
    </w:p>
    <w:p w:rsidR="00E42876" w:rsidRPr="00235A13" w:rsidRDefault="00971C09" w:rsidP="00E42876">
      <w:pPr>
        <w:rPr>
          <w:rFonts w:asciiTheme="minorHAnsi" w:hAnsiTheme="minorHAnsi" w:cs="Calibri"/>
          <w:b/>
          <w:bCs/>
          <w:color w:val="000000" w:themeColor="text1"/>
          <w:sz w:val="22"/>
          <w:szCs w:val="22"/>
        </w:rPr>
      </w:pPr>
      <w:r>
        <w:rPr>
          <w:rFonts w:asciiTheme="minorHAnsi" w:hAnsiTheme="minorHAnsi" w:cs="Calibri"/>
          <w:b/>
          <w:bCs/>
          <w:color w:val="000000" w:themeColor="text1"/>
          <w:sz w:val="22"/>
          <w:szCs w:val="22"/>
        </w:rPr>
        <w:t>1. Accueil des nouveaux administrateurs</w:t>
      </w:r>
    </w:p>
    <w:p w:rsidR="00E42876" w:rsidRDefault="00971C09">
      <w:pPr>
        <w:rPr>
          <w:rFonts w:asciiTheme="minorHAnsi" w:hAnsiTheme="minorHAnsi"/>
          <w:color w:val="000000" w:themeColor="text1"/>
          <w:sz w:val="22"/>
          <w:szCs w:val="22"/>
        </w:rPr>
      </w:pPr>
      <w:r>
        <w:rPr>
          <w:rFonts w:asciiTheme="minorHAnsi" w:hAnsiTheme="minorHAnsi"/>
          <w:color w:val="000000" w:themeColor="text1"/>
          <w:sz w:val="22"/>
          <w:szCs w:val="22"/>
        </w:rPr>
        <w:t xml:space="preserve">Ce point est reporté car les deux nouveaux administrateurs sont excusés. </w:t>
      </w:r>
    </w:p>
    <w:p w:rsidR="00B24E6F" w:rsidRPr="00235A13" w:rsidRDefault="00594A66">
      <w:pPr>
        <w:rPr>
          <w:rFonts w:asciiTheme="minorHAnsi" w:hAnsiTheme="minorHAnsi"/>
          <w:color w:val="000000" w:themeColor="text1"/>
          <w:sz w:val="22"/>
          <w:szCs w:val="22"/>
        </w:rPr>
      </w:pPr>
    </w:p>
    <w:p w:rsidR="00B24E6F" w:rsidRPr="00235A13" w:rsidRDefault="00971C09">
      <w:pPr>
        <w:rPr>
          <w:rFonts w:asciiTheme="minorHAnsi" w:hAnsiTheme="minorHAnsi" w:cs="Calibri"/>
          <w:b/>
          <w:bCs/>
          <w:color w:val="000000" w:themeColor="text1"/>
          <w:sz w:val="22"/>
          <w:szCs w:val="22"/>
        </w:rPr>
      </w:pPr>
      <w:r>
        <w:rPr>
          <w:rFonts w:asciiTheme="minorHAnsi" w:hAnsiTheme="minorHAnsi" w:cs="Calibri"/>
          <w:b/>
          <w:bCs/>
          <w:color w:val="000000" w:themeColor="text1"/>
          <w:sz w:val="22"/>
          <w:szCs w:val="22"/>
        </w:rPr>
        <w:t>2. Approbation du PV du CA n°47</w:t>
      </w:r>
      <w:r w:rsidRPr="00235A13">
        <w:rPr>
          <w:rFonts w:asciiTheme="minorHAnsi" w:hAnsiTheme="minorHAnsi" w:cs="Calibri"/>
          <w:b/>
          <w:bCs/>
          <w:color w:val="000000" w:themeColor="text1"/>
          <w:sz w:val="22"/>
          <w:szCs w:val="22"/>
        </w:rPr>
        <w:t xml:space="preserve"> </w:t>
      </w:r>
      <w:r w:rsidRPr="00235A13">
        <w:rPr>
          <w:rFonts w:asciiTheme="minorHAnsi" w:hAnsiTheme="minorHAnsi" w:cs="Calibri"/>
          <w:kern w:val="0"/>
          <w:sz w:val="22"/>
          <w:szCs w:val="20"/>
          <w:lang w:eastAsia="fr-BE"/>
        </w:rPr>
        <w:t xml:space="preserve">du </w:t>
      </w:r>
      <w:r>
        <w:rPr>
          <w:rFonts w:asciiTheme="minorHAnsi" w:hAnsiTheme="minorHAnsi" w:cs="Calibri"/>
          <w:kern w:val="0"/>
          <w:sz w:val="22"/>
          <w:szCs w:val="20"/>
          <w:lang w:eastAsia="fr-BE"/>
        </w:rPr>
        <w:t>11 avril 2016</w:t>
      </w:r>
    </w:p>
    <w:p w:rsidR="00B24E6F" w:rsidRPr="00235A13" w:rsidRDefault="00971C09">
      <w:pPr>
        <w:rPr>
          <w:rFonts w:asciiTheme="minorHAnsi" w:hAnsiTheme="minorHAnsi"/>
          <w:color w:val="000000" w:themeColor="text1"/>
          <w:sz w:val="22"/>
          <w:szCs w:val="22"/>
        </w:rPr>
      </w:pPr>
      <w:r w:rsidRPr="00235A13">
        <w:rPr>
          <w:rFonts w:asciiTheme="minorHAnsi" w:hAnsiTheme="minorHAnsi"/>
          <w:color w:val="000000" w:themeColor="text1"/>
          <w:sz w:val="22"/>
          <w:szCs w:val="22"/>
        </w:rPr>
        <w:t xml:space="preserve">Le PV est approuvé. </w:t>
      </w:r>
    </w:p>
    <w:p w:rsidR="00B24E6F" w:rsidRPr="00235A13" w:rsidRDefault="00594A66" w:rsidP="00B24E6F">
      <w:pPr>
        <w:overflowPunct/>
        <w:autoSpaceDE w:val="0"/>
        <w:autoSpaceDN w:val="0"/>
        <w:rPr>
          <w:rFonts w:asciiTheme="minorHAnsi" w:hAnsiTheme="minorHAnsi" w:cs="Calibri"/>
          <w:color w:val="000000" w:themeColor="text1"/>
          <w:kern w:val="0"/>
          <w:sz w:val="20"/>
          <w:szCs w:val="20"/>
          <w:lang w:eastAsia="fr-BE"/>
        </w:rPr>
      </w:pPr>
    </w:p>
    <w:p w:rsidR="00B24E6F" w:rsidRPr="0048035C" w:rsidRDefault="00971C09" w:rsidP="00B24E6F">
      <w:pPr>
        <w:rPr>
          <w:rFonts w:asciiTheme="minorHAnsi" w:hAnsiTheme="minorHAnsi" w:cs="Helvetica"/>
          <w:b/>
          <w:i/>
          <w:kern w:val="0"/>
          <w:sz w:val="22"/>
          <w:lang w:eastAsia="fr-BE"/>
        </w:rPr>
      </w:pPr>
      <w:r>
        <w:rPr>
          <w:rFonts w:asciiTheme="minorHAnsi" w:hAnsiTheme="minorHAnsi" w:cs="Calibri"/>
          <w:b/>
          <w:bCs/>
          <w:color w:val="000000" w:themeColor="text1"/>
          <w:sz w:val="22"/>
          <w:szCs w:val="22"/>
        </w:rPr>
        <w:t>3</w:t>
      </w:r>
      <w:r w:rsidRPr="00235A13">
        <w:rPr>
          <w:rFonts w:asciiTheme="minorHAnsi" w:hAnsiTheme="minorHAnsi" w:cs="Calibri"/>
          <w:b/>
          <w:bCs/>
          <w:color w:val="000000" w:themeColor="text1"/>
          <w:sz w:val="22"/>
          <w:szCs w:val="22"/>
        </w:rPr>
        <w:t xml:space="preserve">. </w:t>
      </w:r>
      <w:r>
        <w:rPr>
          <w:rFonts w:asciiTheme="minorHAnsi" w:hAnsiTheme="minorHAnsi" w:cs="Calibri"/>
          <w:b/>
          <w:bCs/>
          <w:color w:val="000000" w:themeColor="text1"/>
          <w:sz w:val="22"/>
          <w:szCs w:val="22"/>
        </w:rPr>
        <w:t>Réunion guidance vétérinaire</w:t>
      </w:r>
    </w:p>
    <w:p w:rsidR="007E5B58"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Le nouveau texte de règlement est analysé en séance et quelques modifications sont proposées :</w:t>
      </w:r>
    </w:p>
    <w:p w:rsidR="00AE4F27"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 xml:space="preserve">Art 2 </w:t>
      </w:r>
    </w:p>
    <w:p w:rsidR="00AE4F27"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 xml:space="preserve">3° La traduction de cheptel apicole ne correspond pas dans la version flamande. Le mot cheptel n’est pas utilisé en apiculture. Ghislain va chercher une nouvelle traduction. </w:t>
      </w:r>
    </w:p>
    <w:p w:rsidR="007E5B58"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 xml:space="preserve">6° dans le texte français … après consultation de la FAB, du </w:t>
      </w:r>
      <w:proofErr w:type="spellStart"/>
      <w:r>
        <w:rPr>
          <w:rFonts w:asciiTheme="minorHAnsi" w:hAnsiTheme="minorHAnsi" w:cs="Helvetica"/>
          <w:kern w:val="0"/>
          <w:sz w:val="22"/>
          <w:lang w:eastAsia="fr-BE"/>
        </w:rPr>
        <w:t>KonVIB</w:t>
      </w:r>
      <w:proofErr w:type="spellEnd"/>
      <w:r>
        <w:rPr>
          <w:rFonts w:asciiTheme="minorHAnsi" w:hAnsiTheme="minorHAnsi" w:cs="Helvetica"/>
          <w:kern w:val="0"/>
          <w:sz w:val="22"/>
          <w:lang w:eastAsia="fr-BE"/>
        </w:rPr>
        <w:t>,…</w:t>
      </w:r>
    </w:p>
    <w:p w:rsidR="002D7792"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Ch3</w:t>
      </w:r>
    </w:p>
    <w:p w:rsidR="002D7792"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 xml:space="preserve">Art 4 §2 Dernier alinéa : </w:t>
      </w:r>
    </w:p>
    <w:p w:rsidR="00EA70A3"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 xml:space="preserve">Le vétérinaire définit un protocole de suivi des chutes varroas avec l’apiculteur. Il sera basé sur les comptages des mortalités des varroas par morts naturelles et suite aux traitements. Sur cette base, il pourra réaliser une inspection en évaluant la présence de signes cliniques et le niveau d’infestation des abeilles adultes et/ou du couvain. </w:t>
      </w:r>
    </w:p>
    <w:p w:rsidR="002D7792"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Art 5</w:t>
      </w:r>
    </w:p>
    <w:p w:rsidR="00EA70A3"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 xml:space="preserve">… à prescrire des traitements (biotechniques, chimiques) et à fournir si nécessaire les médicaments dans le cadre de la lutte contre la </w:t>
      </w:r>
      <w:proofErr w:type="spellStart"/>
      <w:r>
        <w:rPr>
          <w:rFonts w:asciiTheme="minorHAnsi" w:hAnsiTheme="minorHAnsi" w:cs="Helvetica"/>
          <w:kern w:val="0"/>
          <w:sz w:val="22"/>
          <w:lang w:eastAsia="fr-BE"/>
        </w:rPr>
        <w:t>varroase</w:t>
      </w:r>
      <w:proofErr w:type="spellEnd"/>
      <w:r>
        <w:rPr>
          <w:rFonts w:asciiTheme="minorHAnsi" w:hAnsiTheme="minorHAnsi" w:cs="Helvetica"/>
          <w:kern w:val="0"/>
          <w:sz w:val="22"/>
          <w:lang w:eastAsia="fr-BE"/>
        </w:rPr>
        <w:t>. Les traitements devront être adaptés à la conduite apicole de l’apiculteur.</w:t>
      </w:r>
    </w:p>
    <w:p w:rsidR="00B24E6F" w:rsidRDefault="00971C09" w:rsidP="00B24E6F">
      <w:pPr>
        <w:rPr>
          <w:rFonts w:asciiTheme="minorHAnsi" w:hAnsiTheme="minorHAnsi" w:cs="Helvetica"/>
          <w:kern w:val="0"/>
          <w:sz w:val="22"/>
          <w:lang w:eastAsia="fr-BE"/>
        </w:rPr>
      </w:pPr>
      <w:r>
        <w:rPr>
          <w:rFonts w:asciiTheme="minorHAnsi" w:hAnsiTheme="minorHAnsi" w:cs="Helvetica"/>
          <w:kern w:val="0"/>
          <w:sz w:val="22"/>
          <w:lang w:eastAsia="fr-BE"/>
        </w:rPr>
        <w:t xml:space="preserve">Il définira ensuite le traitement adapté à l’état sanitaire du cheptel.  </w:t>
      </w:r>
    </w:p>
    <w:p w:rsidR="007E5B58" w:rsidRDefault="00594A66" w:rsidP="00B24E6F">
      <w:pPr>
        <w:rPr>
          <w:rFonts w:asciiTheme="minorHAnsi" w:hAnsiTheme="minorHAnsi"/>
          <w:color w:val="000000" w:themeColor="text1"/>
          <w:sz w:val="22"/>
          <w:szCs w:val="22"/>
        </w:rPr>
      </w:pPr>
    </w:p>
    <w:p w:rsidR="002D7792"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Des questions hors texte sont également posées :</w:t>
      </w:r>
    </w:p>
    <w:p w:rsidR="005A589F"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Quelle sera l’implication financière de cette guidance en fonction du nombre de ruches – coût d’une </w:t>
      </w:r>
      <w:proofErr w:type="spellStart"/>
      <w:r>
        <w:rPr>
          <w:rFonts w:asciiTheme="minorHAnsi" w:hAnsiTheme="minorHAnsi"/>
          <w:color w:val="000000" w:themeColor="text1"/>
          <w:sz w:val="22"/>
          <w:szCs w:val="22"/>
        </w:rPr>
        <w:t>infosession</w:t>
      </w:r>
      <w:proofErr w:type="spellEnd"/>
      <w:r>
        <w:rPr>
          <w:rFonts w:asciiTheme="minorHAnsi" w:hAnsiTheme="minorHAnsi"/>
          <w:color w:val="000000" w:themeColor="text1"/>
          <w:sz w:val="22"/>
          <w:szCs w:val="22"/>
        </w:rPr>
        <w:t>…</w:t>
      </w:r>
    </w:p>
    <w:p w:rsidR="005A589F" w:rsidRDefault="00594A66" w:rsidP="00B24E6F">
      <w:pPr>
        <w:rPr>
          <w:rFonts w:asciiTheme="minorHAnsi" w:hAnsiTheme="minorHAnsi"/>
          <w:color w:val="000000" w:themeColor="text1"/>
          <w:sz w:val="22"/>
          <w:szCs w:val="22"/>
        </w:rPr>
      </w:pPr>
    </w:p>
    <w:p w:rsidR="005A589F"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Visite de guidance apicole –</w:t>
      </w:r>
      <w:proofErr w:type="spellStart"/>
      <w:r>
        <w:rPr>
          <w:rFonts w:asciiTheme="minorHAnsi" w:hAnsiTheme="minorHAnsi"/>
          <w:color w:val="000000" w:themeColor="text1"/>
          <w:sz w:val="22"/>
          <w:szCs w:val="22"/>
        </w:rPr>
        <w:t>Varroase</w:t>
      </w:r>
      <w:proofErr w:type="spellEnd"/>
      <w:r>
        <w:rPr>
          <w:rFonts w:asciiTheme="minorHAnsi" w:hAnsiTheme="minorHAnsi"/>
          <w:color w:val="000000" w:themeColor="text1"/>
          <w:sz w:val="22"/>
          <w:szCs w:val="22"/>
        </w:rPr>
        <w:t xml:space="preserve"> : </w:t>
      </w:r>
    </w:p>
    <w:p w:rsidR="007E5B58"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Il faudrait garder un rapport officiel assez léger</w:t>
      </w:r>
    </w:p>
    <w:p w:rsidR="007E5B58"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Annexe 2 </w:t>
      </w:r>
    </w:p>
    <w:p w:rsidR="007E5B58"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Remplacer colonie 1…</w:t>
      </w:r>
    </w:p>
    <w:p w:rsidR="00F07CC4"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Par </w:t>
      </w:r>
    </w:p>
    <w:p w:rsidR="007E5B58"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Tableau : liste des colonies visitées </w:t>
      </w:r>
    </w:p>
    <w:p w:rsidR="007E5B58"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Identification</w:t>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Evaluation de la </w:t>
      </w:r>
      <w:proofErr w:type="spellStart"/>
      <w:r>
        <w:rPr>
          <w:rFonts w:asciiTheme="minorHAnsi" w:hAnsiTheme="minorHAnsi"/>
          <w:color w:val="000000" w:themeColor="text1"/>
          <w:sz w:val="22"/>
          <w:szCs w:val="22"/>
        </w:rPr>
        <w:t>varroase</w:t>
      </w:r>
      <w:proofErr w:type="spellEnd"/>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Signes cliniques</w:t>
      </w:r>
    </w:p>
    <w:p w:rsidR="00F07CC4"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Ruche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mortalité naturelle – abeilles - couvain</w:t>
      </w:r>
    </w:p>
    <w:p w:rsidR="00F07CC4" w:rsidRDefault="00594A66" w:rsidP="00B24E6F">
      <w:pPr>
        <w:rPr>
          <w:rFonts w:asciiTheme="minorHAnsi" w:hAnsiTheme="minorHAnsi"/>
          <w:color w:val="000000" w:themeColor="text1"/>
          <w:sz w:val="22"/>
          <w:szCs w:val="22"/>
        </w:rPr>
      </w:pPr>
    </w:p>
    <w:p w:rsidR="00F07CC4" w:rsidRDefault="00594A66" w:rsidP="00B24E6F">
      <w:pPr>
        <w:rPr>
          <w:rFonts w:asciiTheme="minorHAnsi" w:hAnsiTheme="minorHAnsi"/>
          <w:color w:val="000000" w:themeColor="text1"/>
          <w:sz w:val="22"/>
          <w:szCs w:val="22"/>
        </w:rPr>
      </w:pPr>
    </w:p>
    <w:p w:rsidR="00F07CC4"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Il faudrait remplacer « médicament pour des problèmes… » par </w:t>
      </w:r>
    </w:p>
    <w:p w:rsidR="00F07CC4"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Tableau : Traitements </w:t>
      </w:r>
      <w:proofErr w:type="spellStart"/>
      <w:r>
        <w:rPr>
          <w:rFonts w:asciiTheme="minorHAnsi" w:hAnsiTheme="minorHAnsi"/>
          <w:color w:val="000000" w:themeColor="text1"/>
          <w:sz w:val="22"/>
          <w:szCs w:val="22"/>
        </w:rPr>
        <w:t>prescripts</w:t>
      </w:r>
      <w:proofErr w:type="spellEnd"/>
      <w:r>
        <w:rPr>
          <w:rFonts w:asciiTheme="minorHAnsi" w:hAnsiTheme="minorHAnsi"/>
          <w:color w:val="000000" w:themeColor="text1"/>
          <w:sz w:val="22"/>
          <w:szCs w:val="22"/>
        </w:rPr>
        <w:t xml:space="preserve"> et leur mise en œuvre (oui-non)</w:t>
      </w:r>
    </w:p>
    <w:p w:rsidR="002D7792"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Année</w:t>
      </w:r>
      <w:r>
        <w:rPr>
          <w:rFonts w:asciiTheme="minorHAnsi" w:hAnsiTheme="minorHAnsi"/>
          <w:color w:val="000000" w:themeColor="text1"/>
          <w:sz w:val="22"/>
          <w:szCs w:val="22"/>
        </w:rPr>
        <w:tab/>
        <w:t>Printemps</w:t>
      </w:r>
      <w:r>
        <w:rPr>
          <w:rFonts w:asciiTheme="minorHAnsi" w:hAnsiTheme="minorHAnsi"/>
          <w:color w:val="000000" w:themeColor="text1"/>
          <w:sz w:val="22"/>
          <w:szCs w:val="22"/>
        </w:rPr>
        <w:tab/>
        <w:t>Eté</w:t>
      </w:r>
      <w:r>
        <w:rPr>
          <w:rFonts w:asciiTheme="minorHAnsi" w:hAnsiTheme="minorHAnsi"/>
          <w:color w:val="000000" w:themeColor="text1"/>
          <w:sz w:val="22"/>
          <w:szCs w:val="22"/>
        </w:rPr>
        <w:tab/>
        <w:t>Automne</w:t>
      </w:r>
      <w:r>
        <w:rPr>
          <w:rFonts w:asciiTheme="minorHAnsi" w:hAnsiTheme="minorHAnsi"/>
          <w:color w:val="000000" w:themeColor="text1"/>
          <w:sz w:val="22"/>
          <w:szCs w:val="22"/>
        </w:rPr>
        <w:tab/>
        <w:t>Hiver</w:t>
      </w:r>
      <w:r>
        <w:rPr>
          <w:rFonts w:asciiTheme="minorHAnsi" w:hAnsiTheme="minorHAnsi"/>
          <w:color w:val="000000" w:themeColor="text1"/>
          <w:sz w:val="22"/>
          <w:szCs w:val="22"/>
        </w:rPr>
        <w:tab/>
      </w:r>
    </w:p>
    <w:p w:rsidR="00B24E6F" w:rsidRPr="00235A13" w:rsidRDefault="00594A66" w:rsidP="00B24E6F">
      <w:pPr>
        <w:rPr>
          <w:rFonts w:asciiTheme="minorHAnsi" w:hAnsiTheme="minorHAnsi"/>
          <w:color w:val="000000" w:themeColor="text1"/>
          <w:sz w:val="22"/>
          <w:szCs w:val="22"/>
        </w:rPr>
      </w:pPr>
    </w:p>
    <w:p w:rsidR="00B24E6F" w:rsidRPr="00235A13" w:rsidRDefault="00971C09" w:rsidP="00B24E6F">
      <w:pPr>
        <w:rPr>
          <w:rFonts w:asciiTheme="minorHAnsi" w:hAnsiTheme="minorHAnsi"/>
          <w:b/>
          <w:color w:val="000000" w:themeColor="text1"/>
          <w:sz w:val="22"/>
          <w:szCs w:val="22"/>
        </w:rPr>
      </w:pPr>
      <w:r>
        <w:rPr>
          <w:rFonts w:asciiTheme="minorHAnsi" w:hAnsiTheme="minorHAnsi" w:cs="Calibri"/>
          <w:b/>
          <w:bCs/>
          <w:color w:val="000000" w:themeColor="text1"/>
          <w:sz w:val="22"/>
          <w:szCs w:val="22"/>
        </w:rPr>
        <w:t>4</w:t>
      </w:r>
      <w:r w:rsidRPr="00235A13">
        <w:rPr>
          <w:rFonts w:asciiTheme="minorHAnsi" w:hAnsiTheme="minorHAnsi" w:cs="Calibri"/>
          <w:b/>
          <w:bCs/>
          <w:color w:val="000000" w:themeColor="text1"/>
          <w:sz w:val="22"/>
          <w:szCs w:val="22"/>
        </w:rPr>
        <w:t xml:space="preserve">. </w:t>
      </w:r>
      <w:r>
        <w:rPr>
          <w:rFonts w:asciiTheme="minorHAnsi" w:hAnsiTheme="minorHAnsi"/>
          <w:b/>
          <w:color w:val="000000" w:themeColor="text1"/>
          <w:sz w:val="22"/>
          <w:szCs w:val="22"/>
        </w:rPr>
        <w:t>Questionnaire sur les dépérissements</w:t>
      </w:r>
    </w:p>
    <w:p w:rsidR="00FD1F13"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Fin des envois  le 15 mai. Le nombre de questionnaires rentré est de 307 francophones, 20 </w:t>
      </w:r>
      <w:r w:rsidR="00DF013F">
        <w:rPr>
          <w:rFonts w:asciiTheme="minorHAnsi" w:hAnsiTheme="minorHAnsi"/>
          <w:color w:val="000000" w:themeColor="text1"/>
          <w:sz w:val="22"/>
          <w:szCs w:val="22"/>
        </w:rPr>
        <w:t>néerlandophones</w:t>
      </w:r>
      <w:r>
        <w:rPr>
          <w:rFonts w:asciiTheme="minorHAnsi" w:hAnsiTheme="minorHAnsi"/>
          <w:color w:val="000000" w:themeColor="text1"/>
          <w:sz w:val="22"/>
          <w:szCs w:val="22"/>
        </w:rPr>
        <w:t xml:space="preserve"> et 10 allemands = 337</w:t>
      </w:r>
    </w:p>
    <w:p w:rsidR="00FD1F13"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Les pertes étaient plus importantes dans le Hainaut. </w:t>
      </w:r>
    </w:p>
    <w:p w:rsidR="00FD1F13"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Les gens proches des moutardes semblent avoir plus de casse</w:t>
      </w:r>
    </w:p>
    <w:p w:rsidR="00FD1F13"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Les mortalités sont moins importantes que l’an dernier. Une première estimation grossière tourne autour de 8 %.</w:t>
      </w:r>
      <w:r w:rsidRPr="0013472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Cette année, les pertes sont également plus faibles en Flandre et aux Pays-Bas. </w:t>
      </w:r>
    </w:p>
    <w:p w:rsidR="00A1069E"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Certaines zones semblent très touchées. L’apiculteur est un des paramètres dont on doit également tenir compte. L’absence de traitements contre la </w:t>
      </w:r>
      <w:proofErr w:type="spellStart"/>
      <w:r>
        <w:rPr>
          <w:rFonts w:asciiTheme="minorHAnsi" w:hAnsiTheme="minorHAnsi"/>
          <w:color w:val="000000" w:themeColor="text1"/>
          <w:sz w:val="22"/>
          <w:szCs w:val="22"/>
        </w:rPr>
        <w:t>varroase</w:t>
      </w:r>
      <w:proofErr w:type="spellEnd"/>
      <w:r>
        <w:rPr>
          <w:rFonts w:asciiTheme="minorHAnsi" w:hAnsiTheme="minorHAnsi"/>
          <w:color w:val="000000" w:themeColor="text1"/>
          <w:sz w:val="22"/>
          <w:szCs w:val="22"/>
        </w:rPr>
        <w:t xml:space="preserve"> reste une des causes importante de mortalités.</w:t>
      </w:r>
      <w:r w:rsidRPr="0013472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Les phénomènes de </w:t>
      </w:r>
      <w:proofErr w:type="spellStart"/>
      <w:r>
        <w:rPr>
          <w:rFonts w:asciiTheme="minorHAnsi" w:hAnsiTheme="minorHAnsi"/>
          <w:color w:val="000000" w:themeColor="text1"/>
          <w:sz w:val="22"/>
          <w:szCs w:val="22"/>
        </w:rPr>
        <w:t>réinfestations</w:t>
      </w:r>
      <w:proofErr w:type="spellEnd"/>
      <w:r>
        <w:rPr>
          <w:rFonts w:asciiTheme="minorHAnsi" w:hAnsiTheme="minorHAnsi"/>
          <w:color w:val="000000" w:themeColor="text1"/>
          <w:sz w:val="22"/>
          <w:szCs w:val="22"/>
        </w:rPr>
        <w:t xml:space="preserve"> sont très importants.</w:t>
      </w:r>
    </w:p>
    <w:p w:rsidR="00B24E6F" w:rsidRPr="00235A13"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 xml:space="preserve">Il faudrait peut-être prendre régulièrement des pollens pour analyse afin de mieux cerner l’origine de certaines pertes inexpliquées.  </w:t>
      </w:r>
      <w:r>
        <w:rPr>
          <w:rFonts w:asciiTheme="minorHAnsi" w:hAnsiTheme="minorHAnsi"/>
          <w:color w:val="000000" w:themeColor="text1"/>
          <w:sz w:val="22"/>
          <w:szCs w:val="22"/>
        </w:rPr>
        <w:br/>
      </w:r>
    </w:p>
    <w:p w:rsidR="00E42876" w:rsidRPr="00235A13" w:rsidRDefault="00971C09" w:rsidP="00E42876">
      <w:pPr>
        <w:rPr>
          <w:rFonts w:asciiTheme="minorHAnsi" w:hAnsiTheme="minorHAnsi"/>
          <w:b/>
          <w:color w:val="000000" w:themeColor="text1"/>
          <w:sz w:val="22"/>
          <w:szCs w:val="22"/>
        </w:rPr>
      </w:pPr>
      <w:r>
        <w:rPr>
          <w:rFonts w:asciiTheme="minorHAnsi" w:hAnsiTheme="minorHAnsi" w:cs="Calibri"/>
          <w:b/>
          <w:bCs/>
          <w:color w:val="000000" w:themeColor="text1"/>
          <w:sz w:val="22"/>
          <w:szCs w:val="22"/>
        </w:rPr>
        <w:t>5</w:t>
      </w:r>
      <w:r w:rsidRPr="00235A13">
        <w:rPr>
          <w:rFonts w:asciiTheme="minorHAnsi" w:hAnsiTheme="minorHAnsi" w:cs="Calibri"/>
          <w:b/>
          <w:bCs/>
          <w:color w:val="000000" w:themeColor="text1"/>
          <w:sz w:val="22"/>
          <w:szCs w:val="22"/>
        </w:rPr>
        <w:t xml:space="preserve">. </w:t>
      </w:r>
      <w:r>
        <w:rPr>
          <w:rFonts w:asciiTheme="minorHAnsi" w:hAnsiTheme="minorHAnsi"/>
          <w:b/>
          <w:color w:val="000000" w:themeColor="text1"/>
          <w:sz w:val="22"/>
          <w:szCs w:val="22"/>
        </w:rPr>
        <w:t>Dossier TVA - Fiscalité</w:t>
      </w:r>
    </w:p>
    <w:p w:rsidR="00A1069E"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E. </w:t>
      </w:r>
      <w:proofErr w:type="spellStart"/>
      <w:r>
        <w:rPr>
          <w:rFonts w:asciiTheme="minorHAnsi" w:hAnsiTheme="minorHAnsi"/>
          <w:color w:val="000000" w:themeColor="text1"/>
          <w:sz w:val="22"/>
          <w:szCs w:val="22"/>
        </w:rPr>
        <w:t>Keppens</w:t>
      </w:r>
      <w:proofErr w:type="spellEnd"/>
      <w:r>
        <w:rPr>
          <w:rFonts w:asciiTheme="minorHAnsi" w:hAnsiTheme="minorHAnsi"/>
          <w:color w:val="000000" w:themeColor="text1"/>
          <w:sz w:val="22"/>
          <w:szCs w:val="22"/>
        </w:rPr>
        <w:t xml:space="preserve"> a transmis un document sur le taux de TVA qui serait à 6% pour les reines et les essaims. </w:t>
      </w:r>
    </w:p>
    <w:p w:rsidR="00F917E2"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Une question parlementaire avait été posée par Thérèse </w:t>
      </w:r>
      <w:proofErr w:type="spellStart"/>
      <w:r>
        <w:rPr>
          <w:rFonts w:asciiTheme="minorHAnsi" w:hAnsiTheme="minorHAnsi"/>
          <w:color w:val="000000" w:themeColor="text1"/>
          <w:sz w:val="22"/>
          <w:szCs w:val="22"/>
        </w:rPr>
        <w:t>Snoy</w:t>
      </w:r>
      <w:proofErr w:type="spellEnd"/>
      <w:r>
        <w:rPr>
          <w:rFonts w:asciiTheme="minorHAnsi" w:hAnsiTheme="minorHAnsi"/>
          <w:color w:val="000000" w:themeColor="text1"/>
          <w:sz w:val="22"/>
          <w:szCs w:val="22"/>
        </w:rPr>
        <w:t xml:space="preserve"> et reprenait nos revendications : TVA de 6 % au lieu de 21 % pour les reines et les essaims. Le ministre des finances était favorable au changement. (voir </w:t>
      </w:r>
      <w:r w:rsidRPr="00134722">
        <w:rPr>
          <w:rFonts w:asciiTheme="minorHAnsi" w:hAnsiTheme="minorHAnsi"/>
          <w:color w:val="000000" w:themeColor="text1"/>
          <w:sz w:val="22"/>
          <w:szCs w:val="22"/>
        </w:rPr>
        <w:t>http://ccff02.minfin.fgov.be/KMWeb/document.do?method=view&amp;id=6665c209-cc8f-4ef6-b737-aee71ff8550d&amp;documentLanguage=FR#findHighlighted</w:t>
      </w:r>
      <w:r>
        <w:rPr>
          <w:rFonts w:asciiTheme="minorHAnsi" w:hAnsiTheme="minorHAnsi"/>
          <w:color w:val="000000" w:themeColor="text1"/>
          <w:sz w:val="22"/>
          <w:szCs w:val="22"/>
        </w:rPr>
        <w:t>)</w:t>
      </w:r>
    </w:p>
    <w:p w:rsidR="00E42876"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On doit vérifier si une modification a eu lieu depuis. Si ce n’est le cas, il faudrait introduire une demande officielle.</w:t>
      </w:r>
    </w:p>
    <w:p w:rsidR="00E42876" w:rsidRPr="008548F8" w:rsidRDefault="00594A66" w:rsidP="00E42876">
      <w:pPr>
        <w:rPr>
          <w:rFonts w:asciiTheme="minorHAnsi" w:hAnsiTheme="minorHAnsi"/>
          <w:color w:val="000000" w:themeColor="text1"/>
          <w:sz w:val="22"/>
          <w:szCs w:val="22"/>
        </w:rPr>
      </w:pPr>
    </w:p>
    <w:p w:rsidR="00E42876" w:rsidRPr="00235A13" w:rsidRDefault="00971C09" w:rsidP="00E42876">
      <w:pPr>
        <w:rPr>
          <w:rFonts w:asciiTheme="minorHAnsi" w:hAnsiTheme="minorHAnsi"/>
          <w:b/>
          <w:color w:val="000000" w:themeColor="text1"/>
          <w:sz w:val="22"/>
          <w:szCs w:val="22"/>
        </w:rPr>
      </w:pPr>
      <w:r>
        <w:rPr>
          <w:rFonts w:asciiTheme="minorHAnsi" w:hAnsiTheme="minorHAnsi" w:cs="Calibri"/>
          <w:b/>
          <w:bCs/>
          <w:color w:val="000000" w:themeColor="text1"/>
          <w:sz w:val="22"/>
          <w:szCs w:val="22"/>
        </w:rPr>
        <w:t>6</w:t>
      </w:r>
      <w:r w:rsidRPr="00235A13">
        <w:rPr>
          <w:rFonts w:asciiTheme="minorHAnsi" w:hAnsiTheme="minorHAnsi" w:cs="Calibri"/>
          <w:b/>
          <w:bCs/>
          <w:color w:val="000000" w:themeColor="text1"/>
          <w:sz w:val="22"/>
          <w:szCs w:val="22"/>
        </w:rPr>
        <w:t xml:space="preserve">. </w:t>
      </w:r>
      <w:r>
        <w:rPr>
          <w:rFonts w:asciiTheme="minorHAnsi" w:hAnsiTheme="minorHAnsi"/>
          <w:b/>
          <w:color w:val="000000" w:themeColor="text1"/>
          <w:sz w:val="22"/>
          <w:szCs w:val="22"/>
        </w:rPr>
        <w:t>Réunions européennes</w:t>
      </w:r>
      <w:r>
        <w:rPr>
          <w:rFonts w:asciiTheme="minorHAnsi" w:hAnsiTheme="minorHAnsi"/>
          <w:color w:val="000000" w:themeColor="text1"/>
          <w:sz w:val="22"/>
          <w:szCs w:val="22"/>
        </w:rPr>
        <w:t xml:space="preserve"> (voir document transmis avec l’OJ)</w:t>
      </w:r>
    </w:p>
    <w:p w:rsidR="00EC1FF0"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EB fait le point sur les principaux points analysés lors des réunions du GT Miel et du GDC apiculture. </w:t>
      </w:r>
    </w:p>
    <w:p w:rsidR="00EC1FF0"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Mesures anti-dumping : besoin de monter un dossier au niveau européen. De nombreux apiculteurs sont touchés aujourd’hui par la prise de marché par les miels chinois. Une personne devrait être engagée pour travailler sur ce dossier si on trouve les finances nécessaires.</w:t>
      </w:r>
    </w:p>
    <w:p w:rsidR="00C46DEE"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 Statut des différents produits de la ruche : les apiculteurs préfèrent arriver à un statut similaire dans tous les Etats membres et cherchent à simplifier les choses – un maximum de produits devrait avoir un statut d’aliments (pollen, gelée royale…). Pour la propolis, c’est plus difficile. </w:t>
      </w:r>
    </w:p>
    <w:p w:rsidR="00B34A15"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Situation du marché – la Chine progresse encore et représente aujourd’hui plus de 50% des importations de miels.</w:t>
      </w:r>
    </w:p>
    <w:p w:rsidR="00C46DEE"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 Programme miel : les chiffres transmis par les Etats membres ont été intégrés dans les nouveaux tableaux relatifs à la production européenne. La moyenne de production est plus élevée que ce qui était annoncé avant. Dans les coûts de production on trouve un facteur 10 entre les différents pays. Tout cela nécessite une standardisation dans la prise de données. </w:t>
      </w:r>
    </w:p>
    <w:p w:rsidR="00C46DEE"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Aethina</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tumida</w:t>
      </w:r>
      <w:proofErr w:type="spellEnd"/>
      <w:r>
        <w:rPr>
          <w:rFonts w:asciiTheme="minorHAnsi" w:hAnsiTheme="minorHAnsi"/>
          <w:color w:val="000000" w:themeColor="text1"/>
          <w:sz w:val="22"/>
          <w:szCs w:val="22"/>
        </w:rPr>
        <w:t xml:space="preserve"> – de nouveaux foyers sont dépistés mais l’infestation reste toujours dans la zone </w:t>
      </w:r>
      <w:r>
        <w:rPr>
          <w:rFonts w:asciiTheme="minorHAnsi" w:hAnsiTheme="minorHAnsi"/>
          <w:color w:val="000000" w:themeColor="text1"/>
          <w:sz w:val="22"/>
          <w:szCs w:val="22"/>
        </w:rPr>
        <w:lastRenderedPageBreak/>
        <w:t xml:space="preserve">initiale. </w:t>
      </w:r>
    </w:p>
    <w:p w:rsidR="00E42876"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 Vespa </w:t>
      </w:r>
      <w:proofErr w:type="spellStart"/>
      <w:r>
        <w:rPr>
          <w:rFonts w:asciiTheme="minorHAnsi" w:hAnsiTheme="minorHAnsi"/>
          <w:color w:val="000000" w:themeColor="text1"/>
          <w:sz w:val="22"/>
          <w:szCs w:val="22"/>
        </w:rPr>
        <w:t>velutina</w:t>
      </w:r>
      <w:proofErr w:type="spellEnd"/>
      <w:r>
        <w:rPr>
          <w:rFonts w:asciiTheme="minorHAnsi" w:hAnsiTheme="minorHAnsi"/>
          <w:color w:val="000000" w:themeColor="text1"/>
          <w:sz w:val="22"/>
          <w:szCs w:val="22"/>
        </w:rPr>
        <w:t xml:space="preserve"> – cette espèce est reprise sur la nouvelle législation européenne sur la liste des espèces invasives. Cela impose à tous les Etats membre de mettre en place des mesures de dépistage et la mise en œuvre d’un plan d’éradication lors de l’arrivée de l’espèce sur son territoire. Le signalement est obligatoire. </w:t>
      </w:r>
    </w:p>
    <w:p w:rsidR="00E42876" w:rsidRPr="008548F8" w:rsidRDefault="00594A66" w:rsidP="00E42876">
      <w:pPr>
        <w:rPr>
          <w:rFonts w:asciiTheme="minorHAnsi" w:hAnsiTheme="minorHAnsi"/>
          <w:color w:val="000000" w:themeColor="text1"/>
          <w:sz w:val="22"/>
          <w:szCs w:val="22"/>
        </w:rPr>
      </w:pPr>
    </w:p>
    <w:p w:rsidR="00E42876" w:rsidRPr="00235A13" w:rsidRDefault="00971C09" w:rsidP="00E42876">
      <w:pPr>
        <w:rPr>
          <w:rFonts w:asciiTheme="minorHAnsi" w:hAnsiTheme="minorHAnsi"/>
          <w:b/>
          <w:color w:val="000000" w:themeColor="text1"/>
          <w:sz w:val="22"/>
          <w:szCs w:val="22"/>
        </w:rPr>
      </w:pPr>
      <w:r>
        <w:rPr>
          <w:rFonts w:asciiTheme="minorHAnsi" w:hAnsiTheme="minorHAnsi" w:cs="Calibri"/>
          <w:b/>
          <w:bCs/>
          <w:color w:val="000000" w:themeColor="text1"/>
          <w:sz w:val="22"/>
          <w:szCs w:val="22"/>
        </w:rPr>
        <w:t>7</w:t>
      </w:r>
      <w:r w:rsidRPr="00235A13">
        <w:rPr>
          <w:rFonts w:asciiTheme="minorHAnsi" w:hAnsiTheme="minorHAnsi" w:cs="Calibri"/>
          <w:b/>
          <w:bCs/>
          <w:color w:val="000000" w:themeColor="text1"/>
          <w:sz w:val="22"/>
          <w:szCs w:val="22"/>
        </w:rPr>
        <w:t xml:space="preserve">. </w:t>
      </w:r>
      <w:r>
        <w:rPr>
          <w:rFonts w:asciiTheme="minorHAnsi" w:hAnsiTheme="minorHAnsi"/>
          <w:b/>
          <w:color w:val="000000" w:themeColor="text1"/>
          <w:sz w:val="22"/>
          <w:szCs w:val="22"/>
        </w:rPr>
        <w:t>Bee Life</w:t>
      </w:r>
    </w:p>
    <w:p w:rsidR="00E42876"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Bee Life a principalement travaillé ces derniers temps sur la mise en place de la Bee </w:t>
      </w:r>
      <w:proofErr w:type="spellStart"/>
      <w:r>
        <w:rPr>
          <w:rFonts w:asciiTheme="minorHAnsi" w:hAnsiTheme="minorHAnsi"/>
          <w:color w:val="000000" w:themeColor="text1"/>
          <w:sz w:val="22"/>
          <w:szCs w:val="22"/>
        </w:rPr>
        <w:t>Week</w:t>
      </w:r>
      <w:proofErr w:type="spellEnd"/>
      <w:r>
        <w:rPr>
          <w:rFonts w:asciiTheme="minorHAnsi" w:hAnsiTheme="minorHAnsi"/>
          <w:color w:val="000000" w:themeColor="text1"/>
          <w:sz w:val="22"/>
          <w:szCs w:val="22"/>
        </w:rPr>
        <w:t xml:space="preserve"> à laquelle tous les apiculteurs sont conviés. Il y aura un forum pour les apiculteurs le lundi 13 juin après-midi. Le mardi 14 sera consacré aux discours de divers intervenants. Un chercheur argentin qui parle des relations : pollinisateurs - modèle agricole sera présent. Une conférence spéciale sera probablement organisée avec lui dans ce cadre.  </w:t>
      </w:r>
    </w:p>
    <w:p w:rsidR="00E42876" w:rsidRDefault="00594A66" w:rsidP="00E42876">
      <w:pPr>
        <w:rPr>
          <w:rFonts w:asciiTheme="minorHAnsi" w:hAnsiTheme="minorHAnsi" w:cs="Calibri"/>
          <w:b/>
          <w:bCs/>
          <w:color w:val="000000" w:themeColor="text1"/>
          <w:sz w:val="22"/>
          <w:szCs w:val="22"/>
        </w:rPr>
      </w:pPr>
    </w:p>
    <w:p w:rsidR="00E42876" w:rsidRPr="00235A13" w:rsidRDefault="00971C09" w:rsidP="00E42876">
      <w:pPr>
        <w:rPr>
          <w:rFonts w:asciiTheme="minorHAnsi" w:hAnsiTheme="minorHAnsi"/>
          <w:b/>
          <w:color w:val="000000" w:themeColor="text1"/>
          <w:sz w:val="22"/>
          <w:szCs w:val="22"/>
        </w:rPr>
      </w:pPr>
      <w:r>
        <w:rPr>
          <w:rFonts w:asciiTheme="minorHAnsi" w:hAnsiTheme="minorHAnsi" w:cs="Calibri"/>
          <w:b/>
          <w:bCs/>
          <w:color w:val="000000" w:themeColor="text1"/>
          <w:sz w:val="22"/>
          <w:szCs w:val="22"/>
        </w:rPr>
        <w:t>8</w:t>
      </w:r>
      <w:r w:rsidRPr="00235A13">
        <w:rPr>
          <w:rFonts w:asciiTheme="minorHAnsi" w:hAnsiTheme="minorHAnsi" w:cs="Calibri"/>
          <w:b/>
          <w:bCs/>
          <w:color w:val="000000" w:themeColor="text1"/>
          <w:sz w:val="22"/>
          <w:szCs w:val="22"/>
        </w:rPr>
        <w:t xml:space="preserve">. </w:t>
      </w:r>
      <w:r>
        <w:rPr>
          <w:rFonts w:asciiTheme="minorHAnsi" w:hAnsiTheme="minorHAnsi"/>
          <w:b/>
          <w:color w:val="000000" w:themeColor="text1"/>
          <w:sz w:val="22"/>
          <w:szCs w:val="22"/>
        </w:rPr>
        <w:t>Divers</w:t>
      </w:r>
    </w:p>
    <w:p w:rsidR="00E42876" w:rsidRPr="008548F8" w:rsidRDefault="00971C09" w:rsidP="00E42876">
      <w:pPr>
        <w:rPr>
          <w:rFonts w:asciiTheme="minorHAnsi" w:hAnsiTheme="minorHAnsi"/>
          <w:color w:val="000000" w:themeColor="text1"/>
          <w:sz w:val="22"/>
          <w:szCs w:val="22"/>
        </w:rPr>
      </w:pPr>
      <w:r>
        <w:rPr>
          <w:rFonts w:asciiTheme="minorHAnsi" w:hAnsiTheme="minorHAnsi"/>
          <w:color w:val="000000" w:themeColor="text1"/>
          <w:sz w:val="22"/>
          <w:szCs w:val="22"/>
        </w:rPr>
        <w:t xml:space="preserve">La région flamande organise la semaine de l’abeille à partir du 29 mai au 5 juin </w:t>
      </w:r>
      <w:r w:rsidRPr="00DB04AC">
        <w:rPr>
          <w:rFonts w:asciiTheme="minorHAnsi" w:hAnsiTheme="minorHAnsi"/>
          <w:color w:val="000000" w:themeColor="text1"/>
          <w:sz w:val="22"/>
          <w:szCs w:val="22"/>
        </w:rPr>
        <w:t>(</w:t>
      </w:r>
      <w:hyperlink r:id="rId7" w:history="1">
        <w:r w:rsidRPr="00DB04AC">
          <w:rPr>
            <w:rStyle w:val="Lienhypertexte"/>
            <w:rFonts w:ascii="Calibri" w:hAnsi="Calibri" w:cs="Calibri"/>
            <w:kern w:val="0"/>
            <w:sz w:val="22"/>
            <w:szCs w:val="30"/>
            <w:u w:color="0000FF"/>
            <w:lang w:eastAsia="fr-BE"/>
          </w:rPr>
          <w:t>http://www.weekvandebij.be/</w:t>
        </w:r>
      </w:hyperlink>
      <w:r w:rsidRPr="00DB04AC">
        <w:rPr>
          <w:rFonts w:ascii="Calibri" w:hAnsi="Calibri" w:cs="Calibri"/>
          <w:color w:val="0000FF"/>
          <w:kern w:val="0"/>
          <w:sz w:val="22"/>
          <w:szCs w:val="30"/>
          <w:u w:val="single" w:color="0000FF"/>
          <w:lang w:eastAsia="fr-BE"/>
        </w:rPr>
        <w:t>)</w:t>
      </w:r>
      <w:r w:rsidRPr="00DB04AC">
        <w:rPr>
          <w:rFonts w:asciiTheme="minorHAnsi" w:hAnsiTheme="minorHAnsi"/>
          <w:color w:val="000000" w:themeColor="text1"/>
          <w:sz w:val="22"/>
          <w:szCs w:val="22"/>
        </w:rPr>
        <w:t>.</w:t>
      </w:r>
      <w:r>
        <w:rPr>
          <w:rFonts w:asciiTheme="minorHAnsi" w:hAnsiTheme="minorHAnsi"/>
          <w:color w:val="000000" w:themeColor="text1"/>
          <w:sz w:val="22"/>
          <w:szCs w:val="22"/>
        </w:rPr>
        <w:t xml:space="preserve"> Cela se passe entre autres à Kalmthout (Anvers)</w:t>
      </w:r>
    </w:p>
    <w:p w:rsidR="00E42876" w:rsidRPr="008548F8" w:rsidRDefault="00594A66" w:rsidP="00E42876">
      <w:pPr>
        <w:rPr>
          <w:rFonts w:asciiTheme="minorHAnsi" w:hAnsiTheme="minorHAnsi"/>
          <w:color w:val="000000" w:themeColor="text1"/>
          <w:sz w:val="22"/>
          <w:szCs w:val="22"/>
        </w:rPr>
      </w:pPr>
    </w:p>
    <w:p w:rsidR="00B24E6F" w:rsidRPr="00235A13" w:rsidRDefault="00594A66" w:rsidP="00B24E6F">
      <w:pPr>
        <w:rPr>
          <w:rFonts w:asciiTheme="minorHAnsi" w:hAnsiTheme="minorHAnsi"/>
          <w:color w:val="000000" w:themeColor="text1"/>
          <w:sz w:val="22"/>
          <w:szCs w:val="22"/>
        </w:rPr>
      </w:pPr>
    </w:p>
    <w:p w:rsidR="00B24E6F" w:rsidRPr="003E350B" w:rsidRDefault="00971C09">
      <w:pPr>
        <w:rPr>
          <w:rFonts w:asciiTheme="minorHAnsi" w:hAnsiTheme="minorHAnsi" w:cs="Calibri"/>
          <w:b/>
          <w:bCs/>
          <w:color w:val="000000" w:themeColor="text1"/>
          <w:sz w:val="22"/>
          <w:szCs w:val="22"/>
        </w:rPr>
      </w:pPr>
      <w:r>
        <w:rPr>
          <w:rFonts w:asciiTheme="minorHAnsi" w:hAnsiTheme="minorHAnsi" w:cs="Calibri"/>
          <w:b/>
          <w:bCs/>
          <w:color w:val="000000" w:themeColor="text1"/>
          <w:sz w:val="22"/>
          <w:szCs w:val="22"/>
        </w:rPr>
        <w:t>9</w:t>
      </w:r>
      <w:r w:rsidRPr="00235A13">
        <w:rPr>
          <w:rFonts w:asciiTheme="minorHAnsi" w:hAnsiTheme="minorHAnsi" w:cs="Calibri"/>
          <w:b/>
          <w:bCs/>
          <w:color w:val="000000" w:themeColor="text1"/>
          <w:sz w:val="22"/>
          <w:szCs w:val="22"/>
        </w:rPr>
        <w:t>. Points à mettre à l’ordre du jour de la prochaine réunion</w:t>
      </w:r>
      <w:r>
        <w:rPr>
          <w:rFonts w:asciiTheme="minorHAnsi" w:hAnsiTheme="minorHAnsi" w:cs="Calibri"/>
          <w:b/>
          <w:bCs/>
          <w:color w:val="000000" w:themeColor="text1"/>
          <w:sz w:val="22"/>
          <w:szCs w:val="22"/>
        </w:rPr>
        <w:t xml:space="preserve"> du CA </w:t>
      </w:r>
    </w:p>
    <w:p w:rsidR="00905837" w:rsidRDefault="00971C09">
      <w:pPr>
        <w:rPr>
          <w:rFonts w:asciiTheme="minorHAnsi" w:hAnsiTheme="minorHAnsi"/>
          <w:color w:val="000000" w:themeColor="text1"/>
          <w:sz w:val="22"/>
          <w:szCs w:val="22"/>
        </w:rPr>
      </w:pPr>
      <w:r>
        <w:rPr>
          <w:rFonts w:asciiTheme="minorHAnsi" w:hAnsiTheme="minorHAnsi"/>
          <w:color w:val="000000" w:themeColor="text1"/>
          <w:sz w:val="22"/>
          <w:szCs w:val="22"/>
        </w:rPr>
        <w:t xml:space="preserve">1. Accueil des nouveaux administrateurs </w:t>
      </w:r>
    </w:p>
    <w:p w:rsidR="00CA6D2D" w:rsidRPr="00CA6D2D" w:rsidRDefault="00971C09">
      <w:pPr>
        <w:rPr>
          <w:rFonts w:asciiTheme="minorHAnsi" w:hAnsiTheme="minorHAnsi"/>
          <w:color w:val="000000" w:themeColor="text1"/>
          <w:sz w:val="22"/>
          <w:szCs w:val="22"/>
        </w:rPr>
      </w:pPr>
      <w:r>
        <w:rPr>
          <w:rFonts w:asciiTheme="minorHAnsi" w:hAnsiTheme="minorHAnsi"/>
          <w:color w:val="000000" w:themeColor="text1"/>
          <w:sz w:val="22"/>
          <w:szCs w:val="22"/>
        </w:rPr>
        <w:t>2. Approbation du PV n°48</w:t>
      </w:r>
      <w:r w:rsidRPr="00235A13">
        <w:rPr>
          <w:rFonts w:asciiTheme="minorHAnsi" w:hAnsiTheme="minorHAnsi"/>
          <w:color w:val="000000" w:themeColor="text1"/>
          <w:sz w:val="22"/>
          <w:szCs w:val="22"/>
        </w:rPr>
        <w:t xml:space="preserve"> de la réunion du </w:t>
      </w:r>
      <w:r>
        <w:rPr>
          <w:rFonts w:asciiTheme="minorHAnsi" w:hAnsiTheme="minorHAnsi"/>
          <w:color w:val="000000" w:themeColor="text1"/>
          <w:sz w:val="22"/>
          <w:szCs w:val="22"/>
        </w:rPr>
        <w:t xml:space="preserve">23 mai </w:t>
      </w:r>
      <w:r w:rsidRPr="00CA6D2D">
        <w:rPr>
          <w:rFonts w:asciiTheme="minorHAnsi" w:hAnsiTheme="minorHAnsi"/>
          <w:color w:val="000000" w:themeColor="text1"/>
          <w:sz w:val="22"/>
          <w:szCs w:val="22"/>
        </w:rPr>
        <w:t>2016</w:t>
      </w:r>
    </w:p>
    <w:p w:rsidR="00CA6D2D" w:rsidRPr="00CA6D2D" w:rsidRDefault="00971C09" w:rsidP="00CA6D2D">
      <w:pPr>
        <w:overflowPunct/>
        <w:autoSpaceDE w:val="0"/>
        <w:autoSpaceDN w:val="0"/>
        <w:rPr>
          <w:rFonts w:asciiTheme="minorHAnsi" w:hAnsiTheme="minorHAnsi" w:cs="Helvetica"/>
          <w:kern w:val="0"/>
          <w:sz w:val="22"/>
          <w:lang w:eastAsia="fr-BE"/>
        </w:rPr>
      </w:pPr>
      <w:r w:rsidRPr="00CA6D2D">
        <w:rPr>
          <w:rFonts w:asciiTheme="minorHAnsi" w:hAnsiTheme="minorHAnsi" w:cs="Helvetica"/>
          <w:kern w:val="0"/>
          <w:sz w:val="22"/>
          <w:lang w:eastAsia="fr-BE"/>
        </w:rPr>
        <w:t>3. Réunion sur la guidance vétérinaire</w:t>
      </w:r>
    </w:p>
    <w:p w:rsidR="00CA6D2D" w:rsidRPr="00CA6D2D" w:rsidRDefault="00971C09" w:rsidP="00CA6D2D">
      <w:pPr>
        <w:overflowPunct/>
        <w:autoSpaceDE w:val="0"/>
        <w:autoSpaceDN w:val="0"/>
        <w:rPr>
          <w:rFonts w:asciiTheme="minorHAnsi" w:hAnsiTheme="minorHAnsi" w:cs="Helvetica"/>
          <w:kern w:val="0"/>
          <w:sz w:val="22"/>
          <w:lang w:eastAsia="fr-BE"/>
        </w:rPr>
      </w:pPr>
      <w:r w:rsidRPr="00CA6D2D">
        <w:rPr>
          <w:rFonts w:asciiTheme="minorHAnsi" w:hAnsiTheme="minorHAnsi" w:cs="Helvetica"/>
          <w:kern w:val="0"/>
          <w:sz w:val="22"/>
          <w:lang w:eastAsia="fr-BE"/>
        </w:rPr>
        <w:t xml:space="preserve">4. </w:t>
      </w:r>
      <w:r>
        <w:rPr>
          <w:rFonts w:asciiTheme="minorHAnsi" w:hAnsiTheme="minorHAnsi" w:cs="Helvetica"/>
          <w:kern w:val="0"/>
          <w:sz w:val="22"/>
          <w:lang w:eastAsia="fr-BE"/>
        </w:rPr>
        <w:t>Dossier TVA</w:t>
      </w:r>
    </w:p>
    <w:p w:rsidR="00CA6D2D" w:rsidRPr="00CA6D2D" w:rsidRDefault="00971C09" w:rsidP="00CA6D2D">
      <w:pPr>
        <w:overflowPunct/>
        <w:autoSpaceDE w:val="0"/>
        <w:autoSpaceDN w:val="0"/>
        <w:rPr>
          <w:rFonts w:asciiTheme="minorHAnsi" w:hAnsiTheme="minorHAnsi" w:cs="Helvetica"/>
          <w:kern w:val="0"/>
          <w:sz w:val="22"/>
          <w:lang w:eastAsia="fr-BE"/>
        </w:rPr>
      </w:pPr>
      <w:r w:rsidRPr="00CA6D2D">
        <w:rPr>
          <w:rFonts w:asciiTheme="minorHAnsi" w:hAnsiTheme="minorHAnsi" w:cs="Helvetica"/>
          <w:kern w:val="0"/>
          <w:sz w:val="22"/>
          <w:lang w:eastAsia="fr-BE"/>
        </w:rPr>
        <w:t xml:space="preserve">5. </w:t>
      </w:r>
      <w:r>
        <w:rPr>
          <w:rFonts w:asciiTheme="minorHAnsi" w:hAnsiTheme="minorHAnsi" w:cs="Helvetica"/>
          <w:kern w:val="0"/>
          <w:sz w:val="22"/>
          <w:lang w:eastAsia="fr-BE"/>
        </w:rPr>
        <w:t>Questionnaire – résultats définitifs</w:t>
      </w:r>
    </w:p>
    <w:p w:rsidR="00CA6D2D" w:rsidRPr="00CA6D2D" w:rsidRDefault="00971C09" w:rsidP="00CA6D2D">
      <w:pPr>
        <w:overflowPunct/>
        <w:autoSpaceDE w:val="0"/>
        <w:autoSpaceDN w:val="0"/>
        <w:rPr>
          <w:rFonts w:asciiTheme="minorHAnsi" w:hAnsiTheme="minorHAnsi" w:cs="Helvetica"/>
          <w:kern w:val="0"/>
          <w:sz w:val="22"/>
          <w:lang w:eastAsia="fr-BE"/>
        </w:rPr>
      </w:pPr>
      <w:r w:rsidRPr="00CA6D2D">
        <w:rPr>
          <w:rFonts w:asciiTheme="minorHAnsi" w:hAnsiTheme="minorHAnsi" w:cs="Helvetica"/>
          <w:kern w:val="0"/>
          <w:sz w:val="22"/>
          <w:lang w:eastAsia="fr-BE"/>
        </w:rPr>
        <w:t xml:space="preserve">6. </w:t>
      </w:r>
      <w:r>
        <w:rPr>
          <w:rFonts w:asciiTheme="minorHAnsi" w:hAnsiTheme="minorHAnsi" w:cs="Helvetica"/>
          <w:kern w:val="0"/>
          <w:sz w:val="22"/>
          <w:lang w:eastAsia="fr-BE"/>
        </w:rPr>
        <w:t>Dossiers européens</w:t>
      </w:r>
    </w:p>
    <w:p w:rsidR="00B24E6F" w:rsidRPr="00CA6D2D" w:rsidRDefault="00971C09" w:rsidP="00CA6D2D">
      <w:pPr>
        <w:rPr>
          <w:rFonts w:asciiTheme="minorHAnsi" w:hAnsiTheme="minorHAnsi"/>
          <w:color w:val="000000" w:themeColor="text1"/>
          <w:sz w:val="22"/>
          <w:szCs w:val="22"/>
        </w:rPr>
      </w:pPr>
      <w:r w:rsidRPr="00CA6D2D">
        <w:rPr>
          <w:rFonts w:asciiTheme="minorHAnsi" w:hAnsiTheme="minorHAnsi" w:cs="Helvetica"/>
          <w:kern w:val="0"/>
          <w:sz w:val="22"/>
          <w:lang w:eastAsia="fr-BE"/>
        </w:rPr>
        <w:t xml:space="preserve">7. </w:t>
      </w:r>
      <w:proofErr w:type="spellStart"/>
      <w:r>
        <w:rPr>
          <w:rFonts w:asciiTheme="minorHAnsi" w:hAnsiTheme="minorHAnsi" w:cs="Helvetica"/>
          <w:kern w:val="0"/>
          <w:sz w:val="22"/>
          <w:lang w:eastAsia="fr-BE"/>
        </w:rPr>
        <w:t>Apimondia</w:t>
      </w:r>
      <w:proofErr w:type="spellEnd"/>
    </w:p>
    <w:p w:rsidR="00B24E6F" w:rsidRPr="00235A13"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8</w:t>
      </w:r>
      <w:r w:rsidRPr="00CA6D2D">
        <w:rPr>
          <w:rFonts w:asciiTheme="minorHAnsi" w:hAnsiTheme="minorHAnsi"/>
          <w:color w:val="000000" w:themeColor="text1"/>
          <w:sz w:val="22"/>
          <w:szCs w:val="22"/>
        </w:rPr>
        <w:t>. Dive</w:t>
      </w:r>
      <w:r w:rsidRPr="00235A13">
        <w:rPr>
          <w:rFonts w:asciiTheme="minorHAnsi" w:hAnsiTheme="minorHAnsi"/>
          <w:color w:val="000000" w:themeColor="text1"/>
          <w:sz w:val="22"/>
          <w:szCs w:val="22"/>
        </w:rPr>
        <w:t>rs</w:t>
      </w:r>
    </w:p>
    <w:p w:rsidR="00B24E6F" w:rsidRPr="00235A13" w:rsidRDefault="00971C09" w:rsidP="00B24E6F">
      <w:pPr>
        <w:rPr>
          <w:rFonts w:asciiTheme="minorHAnsi" w:hAnsiTheme="minorHAnsi"/>
          <w:color w:val="000000" w:themeColor="text1"/>
          <w:sz w:val="22"/>
          <w:szCs w:val="22"/>
        </w:rPr>
      </w:pPr>
      <w:r>
        <w:rPr>
          <w:rFonts w:asciiTheme="minorHAnsi" w:hAnsiTheme="minorHAnsi"/>
          <w:color w:val="000000" w:themeColor="text1"/>
          <w:sz w:val="22"/>
          <w:szCs w:val="22"/>
        </w:rPr>
        <w:t>9</w:t>
      </w:r>
      <w:r w:rsidRPr="00235A13">
        <w:rPr>
          <w:rFonts w:asciiTheme="minorHAnsi" w:hAnsiTheme="minorHAnsi"/>
          <w:color w:val="000000" w:themeColor="text1"/>
          <w:sz w:val="22"/>
          <w:szCs w:val="22"/>
        </w:rPr>
        <w:t>. OJ prochaine Réunion</w:t>
      </w:r>
    </w:p>
    <w:p w:rsidR="00B24E6F" w:rsidRPr="00235A13" w:rsidRDefault="00594A66">
      <w:pPr>
        <w:rPr>
          <w:rFonts w:asciiTheme="minorHAnsi" w:hAnsiTheme="minorHAnsi"/>
          <w:color w:val="000000" w:themeColor="text1"/>
          <w:sz w:val="22"/>
          <w:szCs w:val="22"/>
        </w:rPr>
      </w:pPr>
    </w:p>
    <w:p w:rsidR="00B24E6F" w:rsidRDefault="00971C09">
      <w:pPr>
        <w:rPr>
          <w:rFonts w:asciiTheme="minorHAnsi" w:hAnsiTheme="minorHAnsi"/>
          <w:sz w:val="22"/>
          <w:szCs w:val="22"/>
        </w:rPr>
      </w:pPr>
      <w:r w:rsidRPr="00235A13">
        <w:rPr>
          <w:rFonts w:asciiTheme="minorHAnsi" w:hAnsiTheme="minorHAnsi"/>
          <w:sz w:val="22"/>
          <w:szCs w:val="22"/>
        </w:rPr>
        <w:t xml:space="preserve">La prochaine réunion du CA devrait se tenir </w:t>
      </w:r>
      <w:r>
        <w:rPr>
          <w:rFonts w:asciiTheme="minorHAnsi" w:hAnsiTheme="minorHAnsi"/>
          <w:sz w:val="22"/>
          <w:szCs w:val="22"/>
        </w:rPr>
        <w:t>le lundi 29 août 2016</w:t>
      </w:r>
    </w:p>
    <w:p w:rsidR="00B24E6F" w:rsidRPr="00235A13" w:rsidRDefault="00971C09">
      <w:pPr>
        <w:rPr>
          <w:rFonts w:asciiTheme="minorHAnsi" w:hAnsiTheme="minorHAnsi"/>
          <w:color w:val="FF0000"/>
          <w:sz w:val="22"/>
          <w:szCs w:val="22"/>
        </w:rPr>
      </w:pPr>
      <w:r w:rsidRPr="00235A13">
        <w:rPr>
          <w:rFonts w:asciiTheme="minorHAnsi" w:hAnsiTheme="minorHAnsi"/>
          <w:sz w:val="22"/>
          <w:szCs w:val="22"/>
        </w:rPr>
        <w:tab/>
      </w:r>
      <w:r w:rsidRPr="00235A13">
        <w:rPr>
          <w:rFonts w:asciiTheme="minorHAnsi" w:hAnsiTheme="minorHAnsi"/>
          <w:sz w:val="22"/>
          <w:szCs w:val="22"/>
        </w:rPr>
        <w:tab/>
      </w:r>
      <w:r w:rsidRPr="00235A13">
        <w:rPr>
          <w:rFonts w:asciiTheme="minorHAnsi" w:hAnsiTheme="minorHAnsi"/>
          <w:sz w:val="22"/>
          <w:szCs w:val="22"/>
        </w:rPr>
        <w:tab/>
      </w:r>
      <w:r w:rsidRPr="00235A13">
        <w:rPr>
          <w:rFonts w:asciiTheme="minorHAnsi" w:hAnsiTheme="minorHAnsi"/>
          <w:sz w:val="22"/>
          <w:szCs w:val="22"/>
        </w:rPr>
        <w:tab/>
      </w:r>
      <w:r w:rsidRPr="00235A13">
        <w:rPr>
          <w:rFonts w:asciiTheme="minorHAnsi" w:hAnsiTheme="minorHAnsi"/>
          <w:sz w:val="22"/>
          <w:szCs w:val="22"/>
        </w:rPr>
        <w:tab/>
      </w:r>
    </w:p>
    <w:p w:rsidR="00B24E6F" w:rsidRPr="00C91B16" w:rsidRDefault="00594A66" w:rsidP="00C91B16">
      <w:pPr>
        <w:jc w:val="both"/>
        <w:rPr>
          <w:rFonts w:asciiTheme="minorHAnsi" w:hAnsiTheme="minorHAnsi" w:cs="Calibri"/>
          <w:b/>
          <w:bCs/>
          <w:i/>
          <w:color w:val="000000"/>
          <w:sz w:val="28"/>
          <w:szCs w:val="28"/>
          <w:lang w:val="nl-NL"/>
        </w:rPr>
      </w:pPr>
    </w:p>
    <w:sectPr w:rsidR="00B24E6F" w:rsidRPr="00C91B16" w:rsidSect="00296BBC">
      <w:headerReference w:type="default" r:id="rId8"/>
      <w:footerReference w:type="default" r:id="rId9"/>
      <w:pgSz w:w="11900" w:h="16840"/>
      <w:pgMar w:top="1416" w:right="1416" w:bottom="1416" w:left="1416"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66" w:rsidRDefault="00594A66" w:rsidP="00296BBC">
      <w:r>
        <w:separator/>
      </w:r>
    </w:p>
  </w:endnote>
  <w:endnote w:type="continuationSeparator" w:id="0">
    <w:p w:rsidR="00594A66" w:rsidRDefault="00594A66" w:rsidP="00296B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15" w:rsidRPr="008E4691" w:rsidRDefault="00971C09">
    <w:pPr>
      <w:tabs>
        <w:tab w:val="center" w:pos="4536"/>
        <w:tab w:val="right" w:pos="9072"/>
      </w:tabs>
      <w:rPr>
        <w:kern w:val="0"/>
      </w:rPr>
    </w:pPr>
    <w:r w:rsidRPr="008E4691">
      <w:rPr>
        <w:kern w:val="0"/>
      </w:rPr>
      <w:t>FAB-BBF </w:t>
    </w:r>
    <w:r w:rsidRPr="008E4691">
      <w:rPr>
        <w:kern w:val="0"/>
        <w:sz w:val="20"/>
        <w:szCs w:val="20"/>
      </w:rPr>
      <w:t>–</w:t>
    </w:r>
    <w:r>
      <w:rPr>
        <w:kern w:val="0"/>
        <w:sz w:val="20"/>
        <w:szCs w:val="20"/>
      </w:rPr>
      <w:t xml:space="preserve"> 457740327-</w:t>
    </w:r>
    <w:r w:rsidRPr="008E4691">
      <w:rPr>
        <w:kern w:val="0"/>
      </w:rPr>
      <w:t xml:space="preserve"> </w:t>
    </w:r>
    <w:r w:rsidRPr="008E4691">
      <w:rPr>
        <w:kern w:val="0"/>
        <w:sz w:val="20"/>
        <w:szCs w:val="20"/>
      </w:rPr>
      <w:t>Place Croix du Sud 4 L7.07.09  1348 Louvain-la-Neuve Belgique</w:t>
    </w:r>
  </w:p>
  <w:p w:rsidR="00B34A15" w:rsidRPr="008548F8" w:rsidRDefault="00971C09">
    <w:pPr>
      <w:tabs>
        <w:tab w:val="center" w:pos="4536"/>
        <w:tab w:val="right" w:pos="9072"/>
      </w:tabs>
      <w:rPr>
        <w:kern w:val="0"/>
        <w:sz w:val="18"/>
      </w:rPr>
    </w:pPr>
    <w:r w:rsidRPr="008548F8">
      <w:rPr>
        <w:kern w:val="0"/>
        <w:sz w:val="18"/>
        <w:szCs w:val="20"/>
      </w:rPr>
      <w:t>Prés./</w:t>
    </w:r>
    <w:proofErr w:type="spellStart"/>
    <w:r w:rsidRPr="008548F8">
      <w:rPr>
        <w:kern w:val="0"/>
        <w:sz w:val="18"/>
        <w:szCs w:val="20"/>
      </w:rPr>
      <w:t>Voors</w:t>
    </w:r>
    <w:proofErr w:type="spellEnd"/>
    <w:r w:rsidRPr="008548F8">
      <w:rPr>
        <w:kern w:val="0"/>
        <w:sz w:val="18"/>
        <w:szCs w:val="20"/>
      </w:rPr>
      <w:t xml:space="preserve">. : E. </w:t>
    </w:r>
    <w:proofErr w:type="spellStart"/>
    <w:r w:rsidRPr="008548F8">
      <w:rPr>
        <w:kern w:val="0"/>
        <w:sz w:val="18"/>
        <w:szCs w:val="20"/>
      </w:rPr>
      <w:t>Keppens</w:t>
    </w:r>
    <w:proofErr w:type="spellEnd"/>
    <w:r w:rsidRPr="008548F8">
      <w:rPr>
        <w:kern w:val="0"/>
        <w:sz w:val="18"/>
        <w:szCs w:val="20"/>
      </w:rPr>
      <w:t xml:space="preserve"> </w:t>
    </w:r>
    <w:proofErr w:type="spellStart"/>
    <w:r w:rsidRPr="008548F8">
      <w:rPr>
        <w:kern w:val="0"/>
        <w:sz w:val="18"/>
        <w:szCs w:val="20"/>
      </w:rPr>
      <w:t>Marescaux</w:t>
    </w:r>
    <w:proofErr w:type="spellEnd"/>
    <w:r w:rsidRPr="008548F8">
      <w:rPr>
        <w:kern w:val="0"/>
        <w:sz w:val="18"/>
        <w:szCs w:val="20"/>
      </w:rPr>
      <w:t xml:space="preserve"> – VP/VV : L. </w:t>
    </w:r>
    <w:proofErr w:type="spellStart"/>
    <w:r w:rsidRPr="008548F8">
      <w:rPr>
        <w:kern w:val="0"/>
        <w:sz w:val="18"/>
        <w:szCs w:val="20"/>
      </w:rPr>
      <w:t>Ignoul</w:t>
    </w:r>
    <w:proofErr w:type="spellEnd"/>
    <w:r w:rsidRPr="008548F8">
      <w:rPr>
        <w:kern w:val="0"/>
        <w:sz w:val="18"/>
        <w:szCs w:val="20"/>
      </w:rPr>
      <w:t xml:space="preserve"> -  </w:t>
    </w:r>
    <w:proofErr w:type="spellStart"/>
    <w:r w:rsidRPr="008548F8">
      <w:rPr>
        <w:kern w:val="0"/>
        <w:sz w:val="18"/>
        <w:szCs w:val="20"/>
      </w:rPr>
      <w:t>Secr</w:t>
    </w:r>
    <w:proofErr w:type="spellEnd"/>
    <w:r w:rsidRPr="008548F8">
      <w:rPr>
        <w:kern w:val="0"/>
        <w:sz w:val="18"/>
        <w:szCs w:val="20"/>
      </w:rPr>
      <w:t xml:space="preserve">. : E. Bruneau Très./The. : Y. Roberti </w:t>
    </w:r>
    <w:proofErr w:type="spellStart"/>
    <w:r w:rsidRPr="008548F8">
      <w:rPr>
        <w:kern w:val="0"/>
        <w:sz w:val="18"/>
        <w:szCs w:val="20"/>
      </w:rPr>
      <w:t>Linterman</w:t>
    </w:r>
    <w:r>
      <w:rPr>
        <w:kern w:val="0"/>
        <w:sz w:val="18"/>
        <w:szCs w:val="20"/>
      </w:rPr>
      <w:t>s</w:t>
    </w:r>
    <w:proofErr w:type="spellEnd"/>
  </w:p>
  <w:p w:rsidR="00B34A15" w:rsidRPr="008E4691" w:rsidRDefault="00971C09">
    <w:pPr>
      <w:tabs>
        <w:tab w:val="center" w:pos="4536"/>
        <w:tab w:val="right" w:pos="9072"/>
      </w:tabs>
      <w:rPr>
        <w:kern w:val="0"/>
        <w:sz w:val="20"/>
        <w:szCs w:val="20"/>
      </w:rPr>
    </w:pPr>
    <w:r w:rsidRPr="008E4691">
      <w:rPr>
        <w:kern w:val="0"/>
        <w:sz w:val="20"/>
        <w:szCs w:val="20"/>
      </w:rPr>
      <w:t xml:space="preserve">E. </w:t>
    </w:r>
    <w:proofErr w:type="spellStart"/>
    <w:r w:rsidRPr="008E4691">
      <w:rPr>
        <w:kern w:val="0"/>
        <w:sz w:val="20"/>
        <w:szCs w:val="20"/>
      </w:rPr>
      <w:t>Keppens</w:t>
    </w:r>
    <w:proofErr w:type="spellEnd"/>
    <w:r w:rsidRPr="008E4691">
      <w:rPr>
        <w:kern w:val="0"/>
        <w:sz w:val="20"/>
        <w:szCs w:val="20"/>
      </w:rPr>
      <w:t xml:space="preserve"> </w:t>
    </w:r>
    <w:hyperlink r:id="rId1" w:history="1">
      <w:r w:rsidRPr="008E4691">
        <w:rPr>
          <w:color w:val="0000FF"/>
          <w:kern w:val="0"/>
          <w:sz w:val="20"/>
          <w:szCs w:val="20"/>
          <w:u w:val="single"/>
        </w:rPr>
        <w:t>fa926175@skynet.be</w:t>
      </w:r>
    </w:hyperlink>
    <w:r w:rsidRPr="008E4691">
      <w:rPr>
        <w:kern w:val="0"/>
        <w:sz w:val="20"/>
        <w:szCs w:val="20"/>
      </w:rPr>
      <w:t xml:space="preserve"> - L. </w:t>
    </w:r>
    <w:proofErr w:type="spellStart"/>
    <w:r w:rsidRPr="008E4691">
      <w:rPr>
        <w:kern w:val="0"/>
        <w:sz w:val="20"/>
        <w:szCs w:val="20"/>
      </w:rPr>
      <w:t>Ignoul</w:t>
    </w:r>
    <w:proofErr w:type="spellEnd"/>
    <w:r w:rsidRPr="008E4691">
      <w:rPr>
        <w:kern w:val="0"/>
        <w:sz w:val="20"/>
        <w:szCs w:val="20"/>
      </w:rPr>
      <w:t xml:space="preserve"> </w:t>
    </w:r>
    <w:hyperlink r:id="rId2" w:history="1">
      <w:r w:rsidRPr="008E4691">
        <w:rPr>
          <w:color w:val="0000FF"/>
          <w:kern w:val="0"/>
          <w:sz w:val="20"/>
          <w:szCs w:val="20"/>
          <w:u w:val="single"/>
        </w:rPr>
        <w:t>laurent.ignoul@telenet.be</w:t>
      </w:r>
    </w:hyperlink>
    <w:r w:rsidRPr="008E4691">
      <w:rPr>
        <w:kern w:val="0"/>
        <w:sz w:val="20"/>
        <w:szCs w:val="20"/>
      </w:rPr>
      <w:t xml:space="preserve"> </w:t>
    </w:r>
    <w:proofErr w:type="spellStart"/>
    <w:r w:rsidRPr="008E4691">
      <w:rPr>
        <w:kern w:val="0"/>
        <w:sz w:val="20"/>
        <w:szCs w:val="20"/>
      </w:rPr>
      <w:t>E.Bruneau</w:t>
    </w:r>
    <w:proofErr w:type="spellEnd"/>
    <w:r w:rsidRPr="008E4691">
      <w:rPr>
        <w:kern w:val="0"/>
        <w:sz w:val="20"/>
        <w:szCs w:val="20"/>
      </w:rPr>
      <w:t xml:space="preserve"> </w:t>
    </w:r>
    <w:hyperlink r:id="rId3" w:history="1">
      <w:r w:rsidRPr="008E4691">
        <w:rPr>
          <w:color w:val="0000FF"/>
          <w:kern w:val="0"/>
          <w:sz w:val="20"/>
          <w:szCs w:val="20"/>
          <w:u w:val="single"/>
        </w:rPr>
        <w:t>bruneau@cari.be</w:t>
      </w:r>
    </w:hyperlink>
  </w:p>
  <w:p w:rsidR="00B34A15" w:rsidRPr="008E4691" w:rsidRDefault="00594A66">
    <w:pPr>
      <w:tabs>
        <w:tab w:val="center" w:pos="4536"/>
        <w:tab w:val="right" w:pos="9072"/>
      </w:tabs>
      <w:rPr>
        <w:kern w:val="0"/>
      </w:rPr>
    </w:pPr>
  </w:p>
  <w:p w:rsidR="00B34A15" w:rsidRPr="008E4691" w:rsidRDefault="00594A66">
    <w:pPr>
      <w:tabs>
        <w:tab w:val="center" w:pos="4536"/>
        <w:tab w:val="right" w:pos="9072"/>
      </w:tabs>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66" w:rsidRDefault="00594A66" w:rsidP="00296BBC">
      <w:r>
        <w:separator/>
      </w:r>
    </w:p>
  </w:footnote>
  <w:footnote w:type="continuationSeparator" w:id="0">
    <w:p w:rsidR="00594A66" w:rsidRDefault="00594A66" w:rsidP="00296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15" w:rsidRDefault="00594A66">
    <w:pPr>
      <w:tabs>
        <w:tab w:val="center" w:pos="4536"/>
        <w:tab w:val="right" w:pos="9072"/>
      </w:tabs>
      <w:rPr>
        <w:kern w:val="0"/>
        <w:lang w:val="nl-BE"/>
      </w:rPr>
    </w:pPr>
  </w:p>
  <w:p w:rsidR="00B34A15" w:rsidRDefault="00594A66">
    <w:pPr>
      <w:tabs>
        <w:tab w:val="center" w:pos="4536"/>
        <w:tab w:val="right" w:pos="9072"/>
      </w:tabs>
      <w:rPr>
        <w:kern w:val="0"/>
        <w:lang w:val="nl-BE"/>
      </w:rPr>
    </w:pPr>
  </w:p>
  <w:p w:rsidR="00B34A15" w:rsidRDefault="00971C09">
    <w:pPr>
      <w:rPr>
        <w:rFonts w:cs="Times New Roman"/>
        <w:noProof/>
        <w:kern w:val="0"/>
        <w:lang w:val="nl-BE"/>
      </w:rPr>
    </w:pPr>
    <w:r w:rsidRPr="004F1BE8">
      <w:rPr>
        <w:rFonts w:cs="Times New Roman"/>
        <w:noProof/>
        <w:kern w:val="0"/>
        <w:lang w:eastAsia="fr-FR"/>
      </w:rPr>
      <w:drawing>
        <wp:inline distT="0" distB="0" distL="0" distR="0">
          <wp:extent cx="5756910" cy="934102"/>
          <wp:effectExtent l="2540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6910" cy="934102"/>
                  </a:xfrm>
                  <a:prstGeom prst="rect">
                    <a:avLst/>
                  </a:prstGeom>
                  <a:solidFill>
                    <a:srgbClr val="FFFFFF"/>
                  </a:solidFill>
                  <a:ln w="9525">
                    <a:noFill/>
                    <a:miter lim="800000"/>
                    <a:headEnd/>
                    <a:tailEnd/>
                  </a:ln>
                </pic:spPr>
              </pic:pic>
            </a:graphicData>
          </a:graphic>
        </wp:inline>
      </w:drawing>
    </w:r>
  </w:p>
  <w:p w:rsidR="00B34A15" w:rsidRDefault="00C56120" w:rsidP="00296BBC">
    <w:r w:rsidRPr="00C56120">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72.75pt;margin-top:292.15pt;width:300.7pt;height:47.2pt;z-index:251660288" o:allowincell="f">
          <v:imagedata r:id="rId2"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E5736"/>
    <w:multiLevelType w:val="hybridMultilevel"/>
    <w:tmpl w:val="F2CE7412"/>
    <w:lvl w:ilvl="0" w:tplc="4D9231DA">
      <w:start w:val="2"/>
      <w:numFmt w:val="bullet"/>
      <w:lvlText w:val="-"/>
      <w:lvlJc w:val="left"/>
      <w:pPr>
        <w:ind w:left="720" w:hanging="360"/>
      </w:pPr>
      <w:rPr>
        <w:rFonts w:ascii="Cambria" w:eastAsia="Times New Roman" w:hAnsi="Cambria" w:cs="Lucida Grand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296BBC"/>
    <w:rsid w:val="00296BBC"/>
    <w:rsid w:val="00594A66"/>
    <w:rsid w:val="00971C09"/>
    <w:rsid w:val="00C56120"/>
    <w:rsid w:val="00C91B16"/>
    <w:rsid w:val="00DF013F"/>
    <w:rsid w:val="00FD2868"/>
    <w:rsid w:val="00FF7F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BE" w:eastAsia="fr-BE" w:bidi="ar-SA"/>
      </w:rPr>
    </w:rPrDefault>
    <w:pPrDefault/>
  </w:docDefaults>
  <w:latentStyles w:defLockedState="0" w:defUIPriority="0" w:defSemiHidden="0" w:defUnhideWhenUsed="0" w:defQFormat="0" w:count="267"/>
  <w:style w:type="paragraph" w:default="1" w:styleId="Normal">
    <w:name w:val="Normal"/>
    <w:qFormat/>
    <w:rsid w:val="00F250CE"/>
    <w:pPr>
      <w:widowControl w:val="0"/>
      <w:overflowPunct w:val="0"/>
      <w:adjustRightInd w:val="0"/>
    </w:pPr>
    <w:rPr>
      <w:rFonts w:ascii="Cambria" w:hAnsi="Cambria" w:cs="Cambria"/>
      <w:kern w:val="28"/>
      <w:sz w:val="24"/>
      <w:szCs w:val="24"/>
      <w:lang w:val="fr-FR"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634B3A"/>
    <w:rPr>
      <w:rFonts w:ascii="Lucida Grande" w:hAnsi="Lucida Grande"/>
      <w:sz w:val="18"/>
      <w:szCs w:val="18"/>
    </w:rPr>
  </w:style>
  <w:style w:type="character" w:customStyle="1" w:styleId="TextedebullesCar">
    <w:name w:val="Texte de bulles Car"/>
    <w:basedOn w:val="Policepardfaut"/>
    <w:link w:val="Textedebulles"/>
    <w:uiPriority w:val="99"/>
    <w:semiHidden/>
    <w:rsid w:val="00337D07"/>
    <w:rPr>
      <w:rFonts w:ascii="Lucida Grande" w:hAnsi="Lucida Grande"/>
      <w:sz w:val="18"/>
      <w:szCs w:val="18"/>
    </w:rPr>
  </w:style>
  <w:style w:type="character" w:customStyle="1" w:styleId="TextedebullesCar1">
    <w:name w:val="Texte de bulles Car1"/>
    <w:basedOn w:val="Policepardfaut"/>
    <w:link w:val="Textedebulles"/>
    <w:uiPriority w:val="99"/>
    <w:semiHidden/>
    <w:rsid w:val="00634B3A"/>
    <w:rPr>
      <w:rFonts w:ascii="Lucida Grande" w:hAnsi="Lucida Grande"/>
      <w:sz w:val="18"/>
      <w:szCs w:val="18"/>
    </w:rPr>
  </w:style>
  <w:style w:type="paragraph" w:styleId="En-tte">
    <w:name w:val="header"/>
    <w:basedOn w:val="Normal"/>
    <w:link w:val="En-tteCar"/>
    <w:uiPriority w:val="99"/>
    <w:semiHidden/>
    <w:unhideWhenUsed/>
    <w:rsid w:val="004F1BE8"/>
    <w:pPr>
      <w:tabs>
        <w:tab w:val="center" w:pos="4536"/>
        <w:tab w:val="right" w:pos="9072"/>
      </w:tabs>
    </w:pPr>
  </w:style>
  <w:style w:type="character" w:customStyle="1" w:styleId="En-tteCar">
    <w:name w:val="En-tête Car"/>
    <w:basedOn w:val="Policepardfaut"/>
    <w:link w:val="En-tte"/>
    <w:uiPriority w:val="99"/>
    <w:semiHidden/>
    <w:rsid w:val="004F1BE8"/>
    <w:rPr>
      <w:rFonts w:ascii="Cambria" w:hAnsi="Cambria" w:cs="Cambria"/>
      <w:kern w:val="28"/>
      <w:sz w:val="24"/>
      <w:szCs w:val="24"/>
      <w:lang w:val="fr-FR" w:eastAsia="nl-BE"/>
    </w:rPr>
  </w:style>
  <w:style w:type="paragraph" w:styleId="Pieddepage">
    <w:name w:val="footer"/>
    <w:basedOn w:val="Normal"/>
    <w:link w:val="PieddepageCar"/>
    <w:uiPriority w:val="99"/>
    <w:semiHidden/>
    <w:unhideWhenUsed/>
    <w:rsid w:val="004F1BE8"/>
    <w:pPr>
      <w:tabs>
        <w:tab w:val="center" w:pos="4536"/>
        <w:tab w:val="right" w:pos="9072"/>
      </w:tabs>
    </w:pPr>
  </w:style>
  <w:style w:type="character" w:customStyle="1" w:styleId="PieddepageCar">
    <w:name w:val="Pied de page Car"/>
    <w:basedOn w:val="Policepardfaut"/>
    <w:link w:val="Pieddepage"/>
    <w:uiPriority w:val="99"/>
    <w:semiHidden/>
    <w:rsid w:val="004F1BE8"/>
    <w:rPr>
      <w:rFonts w:ascii="Cambria" w:hAnsi="Cambria" w:cs="Cambria"/>
      <w:kern w:val="28"/>
      <w:sz w:val="24"/>
      <w:szCs w:val="24"/>
      <w:lang w:val="fr-FR" w:eastAsia="nl-BE"/>
    </w:rPr>
  </w:style>
  <w:style w:type="paragraph" w:styleId="Paragraphedeliste">
    <w:name w:val="List Paragraph"/>
    <w:basedOn w:val="Normal"/>
    <w:uiPriority w:val="34"/>
    <w:qFormat/>
    <w:rsid w:val="002A53D5"/>
    <w:pPr>
      <w:ind w:left="720"/>
      <w:contextualSpacing/>
    </w:pPr>
  </w:style>
  <w:style w:type="paragraph" w:customStyle="1" w:styleId="Text">
    <w:name w:val="Text"/>
    <w:basedOn w:val="Normal"/>
    <w:rsid w:val="009932CF"/>
    <w:pPr>
      <w:widowControl/>
      <w:tabs>
        <w:tab w:val="left" w:pos="298"/>
        <w:tab w:val="right" w:pos="1418"/>
        <w:tab w:val="left" w:pos="1560"/>
        <w:tab w:val="right" w:pos="1661"/>
        <w:tab w:val="left" w:pos="1801"/>
      </w:tabs>
      <w:overflowPunct/>
      <w:adjustRightInd/>
      <w:spacing w:before="20"/>
      <w:ind w:firstLine="284"/>
      <w:jc w:val="both"/>
    </w:pPr>
    <w:rPr>
      <w:rFonts w:ascii="Arial" w:hAnsi="Arial" w:cs="Times New Roman"/>
      <w:color w:val="000000"/>
      <w:kern w:val="0"/>
      <w:sz w:val="18"/>
      <w:szCs w:val="20"/>
      <w:lang w:val="fr-BE" w:eastAsia="nl-NL"/>
    </w:rPr>
  </w:style>
  <w:style w:type="character" w:styleId="Lienhypertexte">
    <w:name w:val="Hyperlink"/>
    <w:basedOn w:val="Policepardfaut"/>
    <w:rsid w:val="00DB04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ekvandebij.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runeau@cari.be" TargetMode="External"/><Relationship Id="rId2" Type="http://schemas.openxmlformats.org/officeDocument/2006/relationships/hyperlink" Target="mailto:laurent.ignoul@telenet.be" TargetMode="External"/><Relationship Id="rId1" Type="http://schemas.openxmlformats.org/officeDocument/2006/relationships/hyperlink" Target="mailto:fa926175@skyne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966</Words>
  <Characters>5319</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Bruneau</dc:creator>
  <cp:lastModifiedBy>yves VAN FRAEYENHOVEN</cp:lastModifiedBy>
  <cp:revision>2</cp:revision>
  <cp:lastPrinted>2015-11-30T15:34:00Z</cp:lastPrinted>
  <dcterms:created xsi:type="dcterms:W3CDTF">2016-08-31T15:04:00Z</dcterms:created>
  <dcterms:modified xsi:type="dcterms:W3CDTF">2016-08-31T15:04:00Z</dcterms:modified>
</cp:coreProperties>
</file>